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7C" w:rsidRDefault="006E1D7C">
      <w:pPr>
        <w:pStyle w:val="ConsPlusNormal"/>
        <w:jc w:val="both"/>
        <w:outlineLvl w:val="0"/>
      </w:pPr>
      <w:bookmarkStart w:id="0" w:name="_GoBack"/>
      <w:bookmarkEnd w:id="0"/>
    </w:p>
    <w:p w:rsidR="006E1D7C" w:rsidRDefault="006E1D7C">
      <w:pPr>
        <w:pStyle w:val="ConsPlusNormal"/>
        <w:outlineLvl w:val="0"/>
      </w:pPr>
      <w:r>
        <w:t>Зарегистрировано в Минюсте России 23 марта 2016 г. N 41508</w:t>
      </w:r>
    </w:p>
    <w:p w:rsidR="006E1D7C" w:rsidRDefault="006E1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E1D7C" w:rsidRDefault="006E1D7C">
      <w:pPr>
        <w:pStyle w:val="ConsPlusTitle"/>
        <w:jc w:val="center"/>
      </w:pPr>
    </w:p>
    <w:p w:rsidR="006E1D7C" w:rsidRDefault="006E1D7C">
      <w:pPr>
        <w:pStyle w:val="ConsPlusTitle"/>
        <w:jc w:val="center"/>
      </w:pPr>
      <w:r>
        <w:t>ПРИКАЗ</w:t>
      </w:r>
    </w:p>
    <w:p w:rsidR="006E1D7C" w:rsidRDefault="006E1D7C">
      <w:pPr>
        <w:pStyle w:val="ConsPlusTitle"/>
        <w:jc w:val="center"/>
      </w:pPr>
      <w:r>
        <w:t>от 14 декабря 2015 г. N 635</w:t>
      </w:r>
    </w:p>
    <w:p w:rsidR="006E1D7C" w:rsidRDefault="006E1D7C">
      <w:pPr>
        <w:pStyle w:val="ConsPlusTitle"/>
        <w:jc w:val="center"/>
      </w:pPr>
    </w:p>
    <w:p w:rsidR="006E1D7C" w:rsidRDefault="006E1D7C">
      <w:pPr>
        <w:pStyle w:val="ConsPlusTitle"/>
        <w:jc w:val="center"/>
      </w:pPr>
      <w:r>
        <w:t>ОБ УТВЕРЖДЕНИИ ВЕТЕРИНАРНЫХ ПРАВИЛ</w:t>
      </w:r>
    </w:p>
    <w:p w:rsidR="006E1D7C" w:rsidRDefault="006E1D7C">
      <w:pPr>
        <w:pStyle w:val="ConsPlusTitle"/>
        <w:jc w:val="center"/>
      </w:pPr>
      <w:r>
        <w:t>ПРОВЕДЕНИЯ РЕГИОНАЛИЗАЦИИ ТЕРРИТОРИИ РОССИЙСКОЙ ФЕДЕРАЦИИ</w:t>
      </w:r>
    </w:p>
    <w:p w:rsidR="006E1D7C" w:rsidRDefault="006E1D7C">
      <w:pPr>
        <w:pStyle w:val="ConsPlusNormal"/>
        <w:jc w:val="center"/>
      </w:pP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2.6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</w:t>
      </w:r>
      <w:proofErr w:type="gramEnd"/>
      <w:r>
        <w:t xml:space="preserve"> </w:t>
      </w:r>
      <w:proofErr w:type="gramStart"/>
      <w:r>
        <w:t>N 35, ст. 3607; 2005, N 19, ст. 1752; 2006, N 1, ст. 10; N 52, ст. 5498; 2007, N 1, ст. 29; N 30, ст. 3805; 2008, N 24, ст. 2801; 2009, N 1, ст. 17, ст. 21; 2010, N 50, ст. 6614; 2011, N 1, ст. 6;</w:t>
      </w:r>
      <w:proofErr w:type="gramEnd"/>
      <w:r>
        <w:t xml:space="preserve"> </w:t>
      </w:r>
      <w:proofErr w:type="gramStart"/>
      <w:r>
        <w:t xml:space="preserve">N 30, ст. 4590; 2015, N 29, ст. 4339, ст. 4359, ст. 4369), </w:t>
      </w:r>
      <w:hyperlink r:id="rId6" w:history="1">
        <w:r>
          <w:rPr>
            <w:color w:val="0000FF"/>
          </w:rPr>
          <w:t>подпунктом 5.2.9 подпункта 5.2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</w:t>
      </w:r>
      <w:proofErr w:type="gramEnd"/>
      <w:r>
        <w:t xml:space="preserve"> </w:t>
      </w:r>
      <w:proofErr w:type="gramStart"/>
      <w:r>
        <w:t>N 32, ст. 3791; N 42, ст. 4825; N 46, ст. 5337; 2009, N 1, ст. 150; N 3, ст. 378; N 6, ст. 738; N 9, ст. 1119, ст. 1121; N 27, ст. 3364; N 33, ст. 4088; 2010, N 4, ст. 394; N 5, ст. 538;</w:t>
      </w:r>
      <w:proofErr w:type="gramEnd"/>
      <w:r>
        <w:t xml:space="preserve"> N 16, ст. 1917; N 23, ст. 2833; N 26, ст. 3350; N 31, ст. 4251; N 31, ст. 4262; N 32, ст. 4330; N 40, ст. 5068; 2011, N 6, ст. 888; N 7, ст. 983; N 12, ст. 1652; N 14, ст. 1935; </w:t>
      </w:r>
      <w:proofErr w:type="gramStart"/>
      <w:r>
        <w:t>N 18, ст. 2649; N 22, ст. 3179; N 36, ст. 5154; 2012, N 28, ст. 3900; N 32, ст. 4561; N 37, ст. 5001; 2013, N 10, ст. 1038; N 29, ст. 3969; N 33, ст. 4386; N 45, ст. 5822; 2014, N 4, ст. 382;</w:t>
      </w:r>
      <w:proofErr w:type="gramEnd"/>
      <w:r>
        <w:t xml:space="preserve"> </w:t>
      </w:r>
      <w:proofErr w:type="gramStart"/>
      <w:r>
        <w:t>N 10, ст. 1035; N 12, ст. 1297; N 28, ст. 4086; 2015, N 2, ст. 491; N 11, ст. 1611; N 26, ст. 3900; N 35, ст. 4981; N 38, ст. 5297; N 47, ст. 6603), приказываю: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 xml:space="preserve">утвердить прилагаемые Ветеринарные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проведения регионализации территории Российской Федерации.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jc w:val="right"/>
      </w:pPr>
      <w:r>
        <w:t>Министр</w:t>
      </w:r>
    </w:p>
    <w:p w:rsidR="006E1D7C" w:rsidRDefault="006E1D7C">
      <w:pPr>
        <w:pStyle w:val="ConsPlusNormal"/>
        <w:jc w:val="right"/>
      </w:pPr>
      <w:r>
        <w:t>А.Н.ТКАЧЕВ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6E1D7C" w:rsidRDefault="006E1D7C">
      <w:pPr>
        <w:pStyle w:val="ConsPlusNormal"/>
        <w:jc w:val="right"/>
      </w:pPr>
      <w:r>
        <w:t>приказом Минсельхоза России</w:t>
      </w:r>
    </w:p>
    <w:p w:rsidR="006E1D7C" w:rsidRDefault="006E1D7C">
      <w:pPr>
        <w:pStyle w:val="ConsPlusNormal"/>
        <w:jc w:val="right"/>
      </w:pPr>
      <w:r>
        <w:t>от 14 декабря 2015 г. N 635</w:t>
      </w:r>
    </w:p>
    <w:p w:rsidR="006E1D7C" w:rsidRDefault="006E1D7C">
      <w:pPr>
        <w:pStyle w:val="ConsPlusNormal"/>
        <w:jc w:val="center"/>
      </w:pPr>
    </w:p>
    <w:p w:rsidR="006E1D7C" w:rsidRDefault="006E1D7C">
      <w:pPr>
        <w:pStyle w:val="ConsPlusTitle"/>
        <w:jc w:val="center"/>
      </w:pPr>
      <w:bookmarkStart w:id="1" w:name="P26"/>
      <w:bookmarkEnd w:id="1"/>
      <w:r>
        <w:t>ВЕТЕРИНАРНЫЕ ПРАВИЛА</w:t>
      </w:r>
    </w:p>
    <w:p w:rsidR="006E1D7C" w:rsidRDefault="006E1D7C">
      <w:pPr>
        <w:pStyle w:val="ConsPlusTitle"/>
        <w:jc w:val="center"/>
      </w:pPr>
      <w:r>
        <w:t>ПРОВЕДЕНИЯ РЕГИОНАЛИЗАЦИИ ТЕРРИТОРИИ РОССИЙСКОЙ ФЕДЕРАЦИИ</w:t>
      </w:r>
    </w:p>
    <w:p w:rsidR="006E1D7C" w:rsidRDefault="006E1D7C">
      <w:pPr>
        <w:pStyle w:val="ConsPlusNormal"/>
        <w:jc w:val="center"/>
      </w:pPr>
    </w:p>
    <w:p w:rsidR="006E1D7C" w:rsidRDefault="006E1D7C">
      <w:pPr>
        <w:pStyle w:val="ConsPlusNormal"/>
        <w:jc w:val="center"/>
        <w:outlineLvl w:val="1"/>
      </w:pPr>
      <w:r>
        <w:t>I. Общие положения</w:t>
      </w:r>
    </w:p>
    <w:p w:rsidR="006E1D7C" w:rsidRDefault="006E1D7C">
      <w:pPr>
        <w:pStyle w:val="ConsPlusNormal"/>
        <w:jc w:val="center"/>
      </w:pPr>
    </w:p>
    <w:p w:rsidR="006E1D7C" w:rsidRDefault="006E1D7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Ветеринарные правила проведения регионализации территории Российской Федерации (далее - Правила) устанавливают порядок регионализации территории Российской Федерации, в том числе перечень заразных болезней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физических лиц и юридических лиц</w:t>
      </w:r>
      <w:proofErr w:type="gramEnd"/>
      <w:r>
        <w:t xml:space="preserve">, </w:t>
      </w:r>
      <w:proofErr w:type="gramStart"/>
      <w:r>
        <w:t xml:space="preserve">органов </w:t>
      </w:r>
      <w:r>
        <w:lastRenderedPageBreak/>
        <w:t>государственной власти и органов местного самоуправления о мероприятиях по регионализации территории Российской Федерации, порядок составления, актуализации и опубликования данных и карты регионализации территории Российской Федерации.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1.2. 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 &lt;*&gt;.</w:t>
      </w:r>
    </w:p>
    <w:p w:rsidR="006E1D7C" w:rsidRDefault="006E1D7C">
      <w:pPr>
        <w:pStyle w:val="ConsPlusNormal"/>
        <w:ind w:firstLine="540"/>
        <w:jc w:val="both"/>
      </w:pPr>
      <w:r>
        <w:t>--------------------------------</w:t>
      </w:r>
    </w:p>
    <w:p w:rsidR="006E1D7C" w:rsidRDefault="006E1D7C">
      <w:pPr>
        <w:pStyle w:val="ConsPlusNormal"/>
        <w:ind w:firstLine="540"/>
        <w:jc w:val="both"/>
      </w:pPr>
      <w:r>
        <w:t xml:space="preserve">&lt;*&gt; </w:t>
      </w:r>
      <w:hyperlink r:id="rId7" w:history="1">
        <w:r>
          <w:rPr>
            <w:color w:val="0000FF"/>
          </w:rPr>
          <w:t>Пункт 1 статьи 2.6</w:t>
        </w:r>
      </w:hyperlink>
      <w:r>
        <w:t xml:space="preserve"> Закона Российской Федерации от 14 мая 1993 г. N 4979-1 "О ветеринарии".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proofErr w:type="gramStart"/>
      <w:r>
        <w:t>Статус региона по заразной болезни животных характеризует регион по наличию на его территории возбудителя заразной болезни, по проведению в регионе вакцинации против заразной болезни, по уровню риска заноса болезни (ее возбудителя).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1.3. Регионализация территории Российской Федерации проводится с учетом данных эпизоотического зонирования и с учетом зоосанитарного статуса &lt;*&gt;.</w:t>
      </w:r>
    </w:p>
    <w:p w:rsidR="006E1D7C" w:rsidRDefault="006E1D7C">
      <w:pPr>
        <w:pStyle w:val="ConsPlusNormal"/>
        <w:ind w:firstLine="540"/>
        <w:jc w:val="both"/>
      </w:pPr>
      <w:r>
        <w:t>--------------------------------</w:t>
      </w:r>
    </w:p>
    <w:p w:rsidR="006E1D7C" w:rsidRDefault="006E1D7C">
      <w:pPr>
        <w:pStyle w:val="ConsPlusNormal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Пункт 4 статьи 2.6</w:t>
        </w:r>
      </w:hyperlink>
      <w:r>
        <w:t xml:space="preserve"> Закона Российской Федерации от 14 мая 1993 г. N 4979-1 "О ветеринарии".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r>
        <w:t xml:space="preserve">Перечень заразных болезней животных, по которым проводится регионализация территории Российской Федерации, указан в </w:t>
      </w:r>
      <w:hyperlink w:anchor="P184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6E1D7C" w:rsidRDefault="006E1D7C">
      <w:pPr>
        <w:pStyle w:val="ConsPlusNormal"/>
        <w:ind w:firstLine="540"/>
        <w:jc w:val="both"/>
      </w:pPr>
      <w:r>
        <w:t>1.4. Регионализация территории Российской Федерации проводится федеральным органом исполнительной власти в области ветеринарного надзора (Россельхознадзором).</w:t>
      </w:r>
    </w:p>
    <w:p w:rsidR="006E1D7C" w:rsidRDefault="006E1D7C">
      <w:pPr>
        <w:pStyle w:val="ConsPlusNormal"/>
        <w:ind w:firstLine="540"/>
        <w:jc w:val="both"/>
      </w:pPr>
      <w:r>
        <w:t>1.5. Определение статуса для конкретного региона осуществляется одновременно с установлением границ региона.</w:t>
      </w:r>
    </w:p>
    <w:p w:rsidR="006E1D7C" w:rsidRDefault="006E1D7C">
      <w:pPr>
        <w:pStyle w:val="ConsPlusNormal"/>
        <w:ind w:firstLine="540"/>
        <w:jc w:val="both"/>
      </w:pPr>
      <w:r>
        <w:t>1.6. Определение статуса хотя бы одного региона по конкретной болезни влечет за собой регионализацию по этой болезни всей территории Российской Федерации.</w:t>
      </w:r>
    </w:p>
    <w:p w:rsidR="006E1D7C" w:rsidRDefault="006E1D7C">
      <w:pPr>
        <w:pStyle w:val="ConsPlusNormal"/>
        <w:ind w:firstLine="540"/>
        <w:jc w:val="both"/>
      </w:pPr>
      <w:r>
        <w:t xml:space="preserve">1.7. </w:t>
      </w:r>
      <w:proofErr w:type="gramStart"/>
      <w:r>
        <w:t>Благополучный регион может включать в себя территорию, отделяющую его от неблагополучного (в том числе от неблагополучного региона вне пределов государственной границы Российской Федерации) или от опасного в плане возникновения (заноса) заразной болезни объекта, внутри которой проводятся противоэпизоотические мероприятия, не проводимые в благополучном регионе (далее - защитная зона).</w:t>
      </w:r>
      <w:proofErr w:type="gramEnd"/>
    </w:p>
    <w:p w:rsidR="006E1D7C" w:rsidRDefault="006E1D7C">
      <w:pPr>
        <w:pStyle w:val="ConsPlusNormal"/>
        <w:ind w:firstLine="540"/>
        <w:jc w:val="both"/>
      </w:pPr>
      <w:bookmarkStart w:id="2" w:name="P46"/>
      <w:bookmarkEnd w:id="2"/>
      <w:r>
        <w:t>1.8. Благополучный регион и регион с неопределенным статусом могут включать в себя территорию, имеющую иной (отличный от статуса региона) статус по благополучию в отношении заразной болезни животных или по вакцинации против данной заразной болезни (далее - зона исключения).</w:t>
      </w:r>
    </w:p>
    <w:p w:rsidR="006E1D7C" w:rsidRDefault="006E1D7C">
      <w:pPr>
        <w:pStyle w:val="ConsPlusNormal"/>
        <w:ind w:firstLine="540"/>
        <w:jc w:val="both"/>
      </w:pPr>
      <w:r>
        <w:t xml:space="preserve">Зона исключения определяется территорией, где ранее имела место вспышка (случай) заразной болезни животных, которая была ликвидирована, и при этом не было допущено выноса указанной заразной болезни за пределы данной территории. </w:t>
      </w:r>
      <w:proofErr w:type="gramStart"/>
      <w:r>
        <w:t xml:space="preserve">Зона исключения определяется Россельхознадзором, если болезнь уже ликвидирована, но срок, прошедший после ликвидации вспышки болезни, менее срока, необходимого для признания территории благополучной с учетом норм и рекомендаций Кодекса Здоровья Наземных Животных и </w:t>
      </w:r>
      <w:hyperlink r:id="rId9" w:history="1">
        <w:r>
          <w:rPr>
            <w:color w:val="0000FF"/>
          </w:rPr>
          <w:t>Кодекса</w:t>
        </w:r>
      </w:hyperlink>
      <w:r>
        <w:t xml:space="preserve"> Здоровья Водных Животных (www.oie.int) Всемирной организации здравоохранения животных, нормативных правовых актов, составляющих право Евразийского экономического сообщества, нормативных правовых актов Российской Федерации, а в их отсутствие</w:t>
      </w:r>
      <w:proofErr w:type="gramEnd"/>
      <w:r>
        <w:t xml:space="preserve"> с учетом имеющихся данных о степени опасности и параметрах распространения данной заразной болезни животных.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jc w:val="center"/>
        <w:outlineLvl w:val="1"/>
      </w:pPr>
      <w:r>
        <w:t>II. Порядок регионализации территории Российской Федерации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r>
        <w:t xml:space="preserve">2.1. </w:t>
      </w:r>
      <w:proofErr w:type="spellStart"/>
      <w:proofErr w:type="gramStart"/>
      <w:r>
        <w:t>Россельхознадзор</w:t>
      </w:r>
      <w:proofErr w:type="spellEnd"/>
      <w:r>
        <w:t xml:space="preserve"> осуществляет определение и изменение статуса региона с учетом следующей информации, содержащейся в обращении органа исполнительной власти субъекта Российской Федерации в области ветеринарии: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 xml:space="preserve">а) копии </w:t>
      </w:r>
      <w:proofErr w:type="gramStart"/>
      <w:r>
        <w:t>представленных</w:t>
      </w:r>
      <w:proofErr w:type="gramEnd"/>
      <w:r>
        <w:t xml:space="preserve"> в систему государственного информационного обеспечения в </w:t>
      </w:r>
      <w:r>
        <w:lastRenderedPageBreak/>
        <w:t>сфере сельского хозяйства (на последнюю отчетную дату):</w:t>
      </w:r>
    </w:p>
    <w:p w:rsidR="006E1D7C" w:rsidRDefault="006E1D7C">
      <w:pPr>
        <w:pStyle w:val="ConsPlusNormal"/>
        <w:ind w:firstLine="540"/>
        <w:jc w:val="both"/>
      </w:pPr>
      <w:r>
        <w:t xml:space="preserve">сведений о заразных болезнях животных </w:t>
      </w:r>
      <w:hyperlink r:id="rId10" w:history="1">
        <w:r>
          <w:rPr>
            <w:color w:val="0000FF"/>
          </w:rPr>
          <w:t>(форма 1-вет)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сведений о противоэпизоотических мероприятиях </w:t>
      </w:r>
      <w:hyperlink r:id="rId11" w:history="1">
        <w:r>
          <w:rPr>
            <w:color w:val="0000FF"/>
          </w:rPr>
          <w:t>(форма 1-вет А)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срочных отчетов о возникновении заболевания и развитии эпизоотической ситуации </w:t>
      </w:r>
      <w:hyperlink r:id="rId12" w:history="1">
        <w:r>
          <w:rPr>
            <w:color w:val="0000FF"/>
          </w:rPr>
          <w:t>(форма 1-вет-Б)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сведений о движении и расходовании биопрепаратов на противоэпизоотические мероприятия, оплачиваемых за счет средств федерального бюджета </w:t>
      </w:r>
      <w:hyperlink r:id="rId13" w:history="1">
        <w:r>
          <w:rPr>
            <w:color w:val="0000FF"/>
          </w:rPr>
          <w:t>(форма 1-вет-В)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сведений о болезнях рыб и других гидробионтов </w:t>
      </w:r>
      <w:hyperlink r:id="rId14" w:history="1">
        <w:r>
          <w:rPr>
            <w:color w:val="0000FF"/>
          </w:rPr>
          <w:t>(форма 3-вет)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срочных отчетов о выявлении карантинных и особо опасных болезней животных по результатам лабораторных исследований </w:t>
      </w:r>
      <w:hyperlink r:id="rId15" w:history="1">
        <w:r>
          <w:rPr>
            <w:color w:val="0000FF"/>
          </w:rPr>
          <w:t>(форма 4-вет-Б)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срочных отчетов о выявлении продукции, не отвечающей требованиям ветеринарных и санитарных правил и норм </w:t>
      </w:r>
      <w:hyperlink r:id="rId16" w:history="1">
        <w:r>
          <w:rPr>
            <w:color w:val="0000FF"/>
          </w:rPr>
          <w:t>(форма 4-вет-В)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сведений о ветеринарном надзоре при импорте, экспорте и перевозках животных, продуктов и сырья животного происхождения по Российской Федерации и между странами СНГ </w:t>
      </w:r>
      <w:hyperlink r:id="rId17" w:history="1">
        <w:r>
          <w:rPr>
            <w:color w:val="0000FF"/>
          </w:rPr>
          <w:t>(форма 7-вет)</w:t>
        </w:r>
      </w:hyperlink>
      <w:r>
        <w:t xml:space="preserve"> </w:t>
      </w:r>
      <w:hyperlink w:anchor="P62" w:history="1">
        <w:r>
          <w:rPr>
            <w:color w:val="0000FF"/>
          </w:rPr>
          <w:t>&lt;*&gt;</w:t>
        </w:r>
      </w:hyperlink>
      <w:r>
        <w:t>;</w:t>
      </w:r>
    </w:p>
    <w:p w:rsidR="006E1D7C" w:rsidRDefault="006E1D7C">
      <w:pPr>
        <w:pStyle w:val="ConsPlusNormal"/>
        <w:ind w:firstLine="540"/>
        <w:jc w:val="both"/>
      </w:pPr>
      <w:r>
        <w:t>--------------------------------</w:t>
      </w:r>
    </w:p>
    <w:p w:rsidR="006E1D7C" w:rsidRDefault="006E1D7C">
      <w:pPr>
        <w:pStyle w:val="ConsPlusNormal"/>
        <w:ind w:firstLine="540"/>
        <w:jc w:val="both"/>
      </w:pPr>
      <w:bookmarkStart w:id="3" w:name="P62"/>
      <w:bookmarkEnd w:id="3"/>
      <w:proofErr w:type="gramStart"/>
      <w:r>
        <w:t xml:space="preserve">&lt;*&gt;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Минсельхоза России от 2 апреля 2008 г. N 189 "О Регламенте предоставления информации в систему государственного информационного обеспечения в сфере сельского хозяйства"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</w:t>
      </w:r>
      <w:proofErr w:type="gramEnd"/>
      <w:r>
        <w:t xml:space="preserve"> - </w:t>
      </w:r>
      <w:proofErr w:type="gramStart"/>
      <w:r>
        <w:t>Регламент).</w:t>
      </w:r>
      <w:proofErr w:type="gramEnd"/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r>
        <w:t>б) копии внесенных представлений (решений) об установлении и отмене ограничительных мероприятий (карантина):</w:t>
      </w:r>
    </w:p>
    <w:p w:rsidR="006E1D7C" w:rsidRDefault="006E1D7C">
      <w:pPr>
        <w:pStyle w:val="ConsPlusNormal"/>
        <w:ind w:firstLine="540"/>
        <w:jc w:val="both"/>
      </w:pPr>
      <w:r>
        <w:t xml:space="preserve">представлений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высшему должностному лицу субъекта Российской Федерации о необходимости установления ограничительных мероприятий (карантина) при возникновении заразных болезней животных;</w:t>
      </w:r>
    </w:p>
    <w:p w:rsidR="006E1D7C" w:rsidRDefault="006E1D7C">
      <w:pPr>
        <w:pStyle w:val="ConsPlusNormal"/>
        <w:ind w:firstLine="540"/>
        <w:jc w:val="both"/>
      </w:pPr>
      <w:r>
        <w:t xml:space="preserve">решений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об установлении ограничительных мероприятий (карантина), при возникновении заразных, за исключением особо опасных, болезней животных;</w:t>
      </w:r>
    </w:p>
    <w:p w:rsidR="006E1D7C" w:rsidRDefault="006E1D7C">
      <w:pPr>
        <w:pStyle w:val="ConsPlusNormal"/>
        <w:ind w:firstLine="540"/>
        <w:jc w:val="both"/>
      </w:pPr>
      <w:r>
        <w:t>решений высшего должностного лица субъекта Российской Федерации об установлении ограничительных мероприятий (карантина) при возникновении заразных болезней животных;</w:t>
      </w:r>
    </w:p>
    <w:p w:rsidR="006E1D7C" w:rsidRDefault="006E1D7C">
      <w:pPr>
        <w:pStyle w:val="ConsPlusNormal"/>
        <w:ind w:firstLine="540"/>
        <w:jc w:val="both"/>
      </w:pPr>
      <w:r>
        <w:t xml:space="preserve">представлений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высшему должностному лицу субъекта Российской Федерации об отмене ограничительных мероприятий (карантина), установленных решением высшего должностного лица субъекта Российской Федерации;</w:t>
      </w:r>
    </w:p>
    <w:p w:rsidR="006E1D7C" w:rsidRDefault="006E1D7C">
      <w:pPr>
        <w:pStyle w:val="ConsPlusNormal"/>
        <w:ind w:firstLine="540"/>
        <w:jc w:val="both"/>
      </w:pPr>
      <w:r>
        <w:t xml:space="preserve">решений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об отмене ограничительных мероприятий (карантина), в случае установления им данных мероприятий;</w:t>
      </w:r>
    </w:p>
    <w:p w:rsidR="006E1D7C" w:rsidRDefault="006E1D7C">
      <w:pPr>
        <w:pStyle w:val="ConsPlusNormal"/>
        <w:ind w:firstLine="540"/>
        <w:jc w:val="both"/>
      </w:pPr>
      <w:r>
        <w:t>в) план проведения диагностических исследований, ветеринарно-профилактических и противоэпизоотических мероприятий на территории субъекта Российской Федерации на текущий год (при наличии).</w:t>
      </w:r>
    </w:p>
    <w:p w:rsidR="006E1D7C" w:rsidRDefault="006E1D7C">
      <w:pPr>
        <w:pStyle w:val="ConsPlusNormal"/>
        <w:ind w:firstLine="540"/>
        <w:jc w:val="both"/>
      </w:pPr>
      <w:r>
        <w:t>При определении и изменении статуса региона используется также иная информация, находящаяся в распоряжении Россельхознадзора.</w:t>
      </w:r>
    </w:p>
    <w:p w:rsidR="006E1D7C" w:rsidRDefault="006E1D7C">
      <w:pPr>
        <w:pStyle w:val="ConsPlusNormal"/>
        <w:ind w:firstLine="540"/>
        <w:jc w:val="both"/>
      </w:pPr>
      <w:r>
        <w:t xml:space="preserve">2.2. </w:t>
      </w:r>
      <w:proofErr w:type="spellStart"/>
      <w:r>
        <w:t>Россельхознадзор</w:t>
      </w:r>
      <w:proofErr w:type="spellEnd"/>
      <w:r>
        <w:t xml:space="preserve"> в течение десяти рабочих дней со дня поступления информации определяет (изменяет) статус региона, или запрашивает у органа исполнительной власти субъекта Российской Федерации недостающую информацию, либо отказывает в изменении статуса региона, если отсутствуют основания для изменения статуса, предусмотренные </w:t>
      </w:r>
      <w:hyperlink w:anchor="P77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118" w:history="1">
        <w:r>
          <w:rPr>
            <w:color w:val="0000FF"/>
          </w:rPr>
          <w:t>2.13</w:t>
        </w:r>
      </w:hyperlink>
      <w:r>
        <w:t xml:space="preserve"> настоящих Правил.</w:t>
      </w:r>
    </w:p>
    <w:p w:rsidR="006E1D7C" w:rsidRDefault="006E1D7C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Для определения статуса региона </w:t>
      </w:r>
      <w:proofErr w:type="spellStart"/>
      <w:r>
        <w:t>Россельхознадзор</w:t>
      </w:r>
      <w:proofErr w:type="spellEnd"/>
      <w:r>
        <w:t xml:space="preserve"> самостоятельно использует полученные от подведомственных </w:t>
      </w:r>
      <w:proofErr w:type="spellStart"/>
      <w:r>
        <w:t>Россельхознадзору</w:t>
      </w:r>
      <w:proofErr w:type="spellEnd"/>
      <w:r>
        <w:t xml:space="preserve"> учреждений копии представленных в систему государственного информационного обеспечения в сфере сельского хозяйства (на </w:t>
      </w:r>
      <w:r>
        <w:lastRenderedPageBreak/>
        <w:t xml:space="preserve">последнюю отчетную дату) срочных отчетов о выявлении карантинных и особо опасных болезней животных по результатам лабораторных исследований </w:t>
      </w:r>
      <w:hyperlink r:id="rId19" w:history="1">
        <w:r>
          <w:rPr>
            <w:color w:val="0000FF"/>
          </w:rPr>
          <w:t>(форма 4-вет-Б)</w:t>
        </w:r>
      </w:hyperlink>
      <w:r>
        <w:t xml:space="preserve"> &lt;*&gt;.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--------------------------------</w:t>
      </w:r>
    </w:p>
    <w:p w:rsidR="006E1D7C" w:rsidRDefault="006E1D7C">
      <w:pPr>
        <w:pStyle w:val="ConsPlusNormal"/>
        <w:ind w:firstLine="540"/>
        <w:jc w:val="both"/>
      </w:pPr>
      <w:r>
        <w:t xml:space="preserve">&lt;*&gt; В соответствии с </w:t>
      </w:r>
      <w:hyperlink r:id="rId20" w:history="1">
        <w:r>
          <w:rPr>
            <w:color w:val="0000FF"/>
          </w:rPr>
          <w:t>Регламентом</w:t>
        </w:r>
      </w:hyperlink>
      <w:r>
        <w:t>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bookmarkStart w:id="4" w:name="P77"/>
      <w:bookmarkEnd w:id="4"/>
      <w:r>
        <w:t>2.4. Статус "Благополучный регион" определяется для региона, в одном из следующих случаев:</w:t>
      </w:r>
    </w:p>
    <w:p w:rsidR="006E1D7C" w:rsidRDefault="006E1D7C">
      <w:pPr>
        <w:pStyle w:val="ConsPlusNormal"/>
        <w:ind w:firstLine="540"/>
        <w:jc w:val="both"/>
      </w:pPr>
      <w:r>
        <w:t>а) если в данном регионе:</w:t>
      </w:r>
    </w:p>
    <w:p w:rsidR="006E1D7C" w:rsidRDefault="006E1D7C">
      <w:pPr>
        <w:pStyle w:val="ConsPlusNormal"/>
        <w:ind w:firstLine="540"/>
        <w:jc w:val="both"/>
      </w:pPr>
      <w:r>
        <w:t xml:space="preserve">- не было случаев данной заразной болезни никогда либо в сроки, указанные в </w:t>
      </w:r>
      <w:hyperlink w:anchor="P46" w:history="1">
        <w:r>
          <w:rPr>
            <w:color w:val="0000FF"/>
          </w:rPr>
          <w:t>пункте 1.8</w:t>
        </w:r>
      </w:hyperlink>
      <w:r>
        <w:t xml:space="preserve"> настоящих Правил;</w:t>
      </w:r>
    </w:p>
    <w:p w:rsidR="006E1D7C" w:rsidRDefault="006E1D7C">
      <w:pPr>
        <w:pStyle w:val="ConsPlusNormal"/>
        <w:ind w:firstLine="540"/>
        <w:jc w:val="both"/>
      </w:pPr>
      <w:r>
        <w:t xml:space="preserve">- не было случаев выявления циркуляции ее возбудителя, в сроки, указанные в </w:t>
      </w:r>
      <w:hyperlink w:anchor="P46" w:history="1">
        <w:r>
          <w:rPr>
            <w:color w:val="0000FF"/>
          </w:rPr>
          <w:t>пункте 1.8</w:t>
        </w:r>
      </w:hyperlink>
      <w:r>
        <w:t xml:space="preserve"> настоящих Правил;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отсутствует возможность распространения возбудителя данной болезни в силу природно-климатических особенностей, отсутствия переносчиков, или иных естественных причин по информации организаций, осуществляющих деятельность в сфере ветеринарии и имеющих статус </w:t>
      </w:r>
      <w:proofErr w:type="spellStart"/>
      <w:r>
        <w:t>референтного</w:t>
      </w:r>
      <w:proofErr w:type="spellEnd"/>
      <w:r>
        <w:t xml:space="preserve"> центра Всемирной организации здравоохранения животных;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- отсутствуют случаи выявления жизнеспособного возбудителя данной болезни, его генома или антигена в продукции (включая готовую продукцию и сырье), находящейся в обороте на территории региона;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проводится программа мониторинга продукции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(программа федерального мониторинга ветеринарной безопасности, утверждаемая Россельхознадзором на основании </w:t>
      </w:r>
      <w:hyperlink r:id="rId21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14 мая 1993 года N 4979-1 "О ветеринарии", и (или) региональная программа в случае ее наличия в субъекте Российской</w:t>
      </w:r>
      <w:proofErr w:type="gramEnd"/>
      <w:r>
        <w:t xml:space="preserve"> Федерации (далее - федеральная и (или) региональная программы);</w:t>
      </w:r>
    </w:p>
    <w:p w:rsidR="006E1D7C" w:rsidRDefault="006E1D7C">
      <w:pPr>
        <w:pStyle w:val="ConsPlusNormal"/>
        <w:ind w:firstLine="540"/>
        <w:jc w:val="both"/>
      </w:pPr>
      <w:r>
        <w:t>б) если в данном регионе:</w:t>
      </w:r>
    </w:p>
    <w:p w:rsidR="006E1D7C" w:rsidRDefault="006E1D7C">
      <w:pPr>
        <w:pStyle w:val="ConsPlusNormal"/>
        <w:ind w:firstLine="540"/>
        <w:jc w:val="both"/>
      </w:pPr>
      <w:r>
        <w:t xml:space="preserve">- не было случаев данной заразной болезни и не было случаев выявления циркуляции ее возбудителя никогда или в течение срока, установленного в соответствии с </w:t>
      </w:r>
      <w:hyperlink w:anchor="P46" w:history="1">
        <w:r>
          <w:rPr>
            <w:color w:val="0000FF"/>
          </w:rPr>
          <w:t>пунктом 1.8</w:t>
        </w:r>
      </w:hyperlink>
      <w:r>
        <w:t xml:space="preserve"> настоящих Правил;</w:t>
      </w:r>
    </w:p>
    <w:p w:rsidR="006E1D7C" w:rsidRDefault="006E1D7C">
      <w:pPr>
        <w:pStyle w:val="ConsPlusNormal"/>
        <w:ind w:firstLine="540"/>
        <w:jc w:val="both"/>
      </w:pPr>
      <w:r>
        <w:t xml:space="preserve">- проводится программа </w:t>
      </w:r>
      <w:proofErr w:type="gramStart"/>
      <w:r>
        <w:t>мониторинга циркуляции возбудителя данной болезни</w:t>
      </w:r>
      <w:proofErr w:type="gramEnd"/>
      <w:r>
        <w:t xml:space="preserve"> среди восприимчивых домашних (если имеются) и диких (если имеются) животных (федеральная и региональная программы);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>- проводится программа мониторинга продукции (включая сырье и готовую продукцию), полученной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(федеральная и (или) региональная программы);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- проводится программа мониторинга продукции, полученной от восприимчивых домашних и диких (если имеются) животных, содержавшихся (содержащихся) на территории региона, на выявление генома возбудителя данной болезни, его антигенов, иных доказательств его присутствия на территории региона (федеральная и (или) региональная программы);</w:t>
      </w:r>
    </w:p>
    <w:p w:rsidR="006E1D7C" w:rsidRDefault="006E1D7C">
      <w:pPr>
        <w:pStyle w:val="ConsPlusNormal"/>
        <w:ind w:firstLine="540"/>
        <w:jc w:val="both"/>
      </w:pPr>
      <w:r>
        <w:t>- проводятся лабораторные исследования продукции животного происхождения (включая сырье и готовую продукцию) на выявление генома возбудителя данной болезни, его антигенов;</w:t>
      </w:r>
    </w:p>
    <w:p w:rsidR="006E1D7C" w:rsidRDefault="006E1D7C">
      <w:pPr>
        <w:pStyle w:val="ConsPlusNormal"/>
        <w:ind w:firstLine="540"/>
        <w:jc w:val="both"/>
      </w:pPr>
      <w:r>
        <w:t>- отсутствуют случаи выявления жизнеспособного возбудителя данной болезни, его генома или антигена в продукции, полученной от восприимчивых домашних и диких животных, находящейся в обороте на территории региона;</w:t>
      </w:r>
    </w:p>
    <w:p w:rsidR="006E1D7C" w:rsidRDefault="006E1D7C">
      <w:pPr>
        <w:pStyle w:val="ConsPlusNormal"/>
        <w:ind w:firstLine="540"/>
        <w:jc w:val="both"/>
      </w:pPr>
      <w:r>
        <w:t>- обеспечена групповая либо индивидуальная (в зависимости от вида животных и типа их содержания) идентификация восприимчивых к этой болезни животных.</w:t>
      </w:r>
    </w:p>
    <w:p w:rsidR="006E1D7C" w:rsidRDefault="006E1D7C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Защитная зона определяется на части территории региона, имеющего статус "Благополучный регион", в случае, если для сохранения его статуса требуется проведение дополнительных мероприятий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</w:t>
      </w:r>
      <w:r>
        <w:lastRenderedPageBreak/>
        <w:t>болезней животных (далее - ветеринарные</w:t>
      </w:r>
      <w:proofErr w:type="gramEnd"/>
      <w:r>
        <w:t xml:space="preserve"> правила).</w:t>
      </w:r>
    </w:p>
    <w:p w:rsidR="006E1D7C" w:rsidRDefault="006E1D7C">
      <w:pPr>
        <w:pStyle w:val="ConsPlusNormal"/>
        <w:ind w:firstLine="540"/>
        <w:jc w:val="both"/>
      </w:pPr>
      <w:r>
        <w:t>2.6. Статус "Неблагополучный регион" определяется для региона в одном из следующих случаев:</w:t>
      </w:r>
    </w:p>
    <w:p w:rsidR="006E1D7C" w:rsidRDefault="006E1D7C">
      <w:pPr>
        <w:pStyle w:val="ConsPlusNormal"/>
        <w:ind w:firstLine="540"/>
        <w:jc w:val="both"/>
      </w:pPr>
      <w:r>
        <w:t>- на территории региона имеются случаи выявления данной заразной болезни животных;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на территории региона имелись случаи этой заразной болезни животных, с учетом сроков содержащихся в Кодексе Здоровья Наземных Животных и </w:t>
      </w:r>
      <w:hyperlink r:id="rId22" w:history="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 сроки, устанавливаемые с учетом имеющихся данных о степени опасности и</w:t>
      </w:r>
      <w:proofErr w:type="gramEnd"/>
      <w:r>
        <w:t xml:space="preserve"> </w:t>
      </w:r>
      <w:proofErr w:type="gramStart"/>
      <w:r>
        <w:t>параметрах</w:t>
      </w:r>
      <w:proofErr w:type="gramEnd"/>
      <w:r>
        <w:t xml:space="preserve"> распространения данной заразной болезни животных;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на территории региона установлена циркуляция возбудителя этой заразной болезни животных, имеющая место в момент определения статуса или имевшая место в сроки, указанные в Кодексе Здоровья Наземных Животных и </w:t>
      </w:r>
      <w:hyperlink r:id="rId23" w:history="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 сроки</w:t>
      </w:r>
      <w:proofErr w:type="gramEnd"/>
      <w:r>
        <w:t>, устанавливаемые с учетом имеющихся данных о степени опасности и параметрах распространения данной заразной болезни животных. Устанавливаемые сроки признания территории благополучной публикуются на официальном сайте Россельхознадзора в информационно-телекоммуникационной сети "Интернет";</w:t>
      </w:r>
    </w:p>
    <w:p w:rsidR="006E1D7C" w:rsidRDefault="006E1D7C">
      <w:pPr>
        <w:pStyle w:val="ConsPlusNormal"/>
        <w:ind w:firstLine="540"/>
        <w:jc w:val="both"/>
      </w:pPr>
      <w:r>
        <w:t xml:space="preserve">- имеются результаты выявления в продукции животного происхождения на территории данного </w:t>
      </w:r>
      <w:proofErr w:type="gramStart"/>
      <w:r>
        <w:t>региона генетического материала возбудителя конкретной болезни</w:t>
      </w:r>
      <w:proofErr w:type="gramEnd"/>
      <w:r>
        <w:t xml:space="preserve"> животных, или его антигенов, или антител к ним, не являющихся антителами, вырабатывающимися в результате вакцинации.</w:t>
      </w:r>
    </w:p>
    <w:p w:rsidR="006E1D7C" w:rsidRDefault="006E1D7C">
      <w:pPr>
        <w:pStyle w:val="ConsPlusNormal"/>
        <w:ind w:firstLine="540"/>
        <w:jc w:val="both"/>
      </w:pPr>
      <w:r>
        <w:t>2.7. Статус "Регион с неопределенным статусом" устанавливается для региона, если:</w:t>
      </w:r>
    </w:p>
    <w:p w:rsidR="006E1D7C" w:rsidRDefault="006E1D7C">
      <w:pPr>
        <w:pStyle w:val="ConsPlusNormal"/>
        <w:ind w:firstLine="540"/>
        <w:jc w:val="both"/>
      </w:pPr>
      <w:r>
        <w:t>- на территории региона не имеется случаев выявления данной заразной болезни животных;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на территории региона не имелось случаев этой заразной болезни животных, с учетом сроков содержащихся в Кодексе Здоровья Наземных Животных и </w:t>
      </w:r>
      <w:hyperlink r:id="rId24" w:history="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 сроки, устанавливаемые с учетом имеющихся данных о степени опасности</w:t>
      </w:r>
      <w:proofErr w:type="gramEnd"/>
      <w:r>
        <w:t xml:space="preserve"> и </w:t>
      </w:r>
      <w:proofErr w:type="gramStart"/>
      <w:r>
        <w:t>параметрах</w:t>
      </w:r>
      <w:proofErr w:type="gramEnd"/>
      <w:r>
        <w:t xml:space="preserve"> распространения данной заразной болезни животных;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на территории региона не установлена циркуляция возбудителя этой заразной болезни животных, имеющая место в момент определения статуса или имевшая место в сроки, указанные в Кодексе Здоровья Наземных Животных и </w:t>
      </w:r>
      <w:hyperlink r:id="rId25" w:history="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</w:t>
      </w:r>
      <w:proofErr w:type="gramEnd"/>
      <w:r>
        <w:t xml:space="preserve"> сроки, устанавливаемые с учетом имеющихся данных о степени опасности и параметрах распространения данной заразной болезни животных. </w:t>
      </w:r>
      <w:proofErr w:type="gramStart"/>
      <w:r>
        <w:t>Устанавливаемые сроки признания территории благополучной публикуются на официальном сайте Россельхознадзора в информационно-телекоммуникационной сети "Интернет";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 xml:space="preserve">- не имеется результатов выявления в продукции животного происхождения на территории данного </w:t>
      </w:r>
      <w:proofErr w:type="gramStart"/>
      <w:r>
        <w:t>региона генетического материала возбудителя конкретной болезни</w:t>
      </w:r>
      <w:proofErr w:type="gramEnd"/>
      <w:r>
        <w:t xml:space="preserve"> животных, или его антигенов, или антител к ним, не являющихся антителами, вырабатывающимися в результате вакцинации,</w:t>
      </w:r>
    </w:p>
    <w:p w:rsidR="006E1D7C" w:rsidRDefault="006E1D7C">
      <w:pPr>
        <w:pStyle w:val="ConsPlusNormal"/>
        <w:ind w:firstLine="540"/>
        <w:jc w:val="both"/>
      </w:pPr>
      <w:r>
        <w:t>а также:</w:t>
      </w:r>
    </w:p>
    <w:p w:rsidR="006E1D7C" w:rsidRDefault="006E1D7C">
      <w:pPr>
        <w:pStyle w:val="ConsPlusNormal"/>
        <w:ind w:firstLine="540"/>
        <w:jc w:val="both"/>
      </w:pPr>
      <w:r>
        <w:t>а) в данном регионе имеется один из следующих признаков: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имеется возможность распространения возбудителя данной болезни в силу природно-климатических особенностей, отсутствия переносчиков, или иных естественных причин по информации организаций, осуществляющих деятельность в сфере ветеринарии и имеющих статус </w:t>
      </w:r>
      <w:proofErr w:type="spellStart"/>
      <w:r>
        <w:t>референтного</w:t>
      </w:r>
      <w:proofErr w:type="spellEnd"/>
      <w:r>
        <w:t xml:space="preserve"> центра Всемирной организации здравоохранения животных;</w:t>
      </w:r>
      <w:proofErr w:type="gramEnd"/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- не проводится программа мониторинга продукции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(программа федерального </w:t>
      </w:r>
      <w:r>
        <w:lastRenderedPageBreak/>
        <w:t xml:space="preserve">мониторинга ветеринарной безопасности, утверждаемая Россельхознадзором на основании </w:t>
      </w:r>
      <w:hyperlink r:id="rId26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14 мая 1993 года N 4979-1 "О ветеринарии", и (или) региональная программа в случае ее наличия в субъекте</w:t>
      </w:r>
      <w:proofErr w:type="gramEnd"/>
      <w:r>
        <w:t xml:space="preserve"> Российской Федерации (далее - федеральная и (или) региональная программы);</w:t>
      </w:r>
    </w:p>
    <w:p w:rsidR="006E1D7C" w:rsidRDefault="006E1D7C">
      <w:pPr>
        <w:pStyle w:val="ConsPlusNormal"/>
        <w:ind w:firstLine="540"/>
        <w:jc w:val="both"/>
      </w:pPr>
      <w:r>
        <w:t>б) в данном регионе имеется один из следующих признаков:</w:t>
      </w:r>
    </w:p>
    <w:p w:rsidR="006E1D7C" w:rsidRDefault="006E1D7C">
      <w:pPr>
        <w:pStyle w:val="ConsPlusNormal"/>
        <w:ind w:firstLine="540"/>
        <w:jc w:val="both"/>
      </w:pPr>
      <w:r>
        <w:t xml:space="preserve">- не проводится программа </w:t>
      </w:r>
      <w:proofErr w:type="gramStart"/>
      <w:r>
        <w:t>мониторинга циркуляции возбудителя данной болезни</w:t>
      </w:r>
      <w:proofErr w:type="gramEnd"/>
      <w:r>
        <w:t xml:space="preserve"> среди восприимчивых домашних (если имеются) и диких (если имеются) животных (федеральная и региональная программы);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>- не проводится программа мониторинга продукции (включая сырье и готовую продукцию), полученной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(федеральная и (или) региональная программы);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- не проводится программа мониторинга продукции, полученной от восприимчивых домашних и диких (если имеются) животных, содержавшихся (содержащихся) на территории региона, на выявление генома возбудителя данной болезни, его антигенов, иных доказательств его присутствия на территории региона (федеральная и (или) региональная программы);</w:t>
      </w:r>
    </w:p>
    <w:p w:rsidR="006E1D7C" w:rsidRDefault="006E1D7C">
      <w:pPr>
        <w:pStyle w:val="ConsPlusNormal"/>
        <w:ind w:firstLine="540"/>
        <w:jc w:val="both"/>
      </w:pPr>
      <w:r>
        <w:t>- не проводятся лабораторные исследования продукции животного происхождения (включая сырье и готовую продукцию) на выявление генома возбудителя данной болезни, его антигенов;</w:t>
      </w:r>
    </w:p>
    <w:p w:rsidR="006E1D7C" w:rsidRDefault="006E1D7C">
      <w:pPr>
        <w:pStyle w:val="ConsPlusNormal"/>
        <w:ind w:firstLine="540"/>
        <w:jc w:val="both"/>
      </w:pPr>
      <w:r>
        <w:t>- не обеспечена групповая либо индивидуальная (в зависимости от вида животных и типа их содержания) идентификация восприимчивых к этой болезни животных.</w:t>
      </w:r>
    </w:p>
    <w:p w:rsidR="006E1D7C" w:rsidRDefault="006E1D7C">
      <w:pPr>
        <w:pStyle w:val="ConsPlusNormal"/>
        <w:ind w:firstLine="540"/>
        <w:jc w:val="both"/>
      </w:pPr>
      <w:r>
        <w:t>2.8. Определение статуса по уровню риска возникновения заразной болезни осуществляется по отношению к благополучным по конкретной заразной болезни регионам и к регионам с неопределенным статусом.</w:t>
      </w:r>
    </w:p>
    <w:p w:rsidR="006E1D7C" w:rsidRDefault="006E1D7C">
      <w:pPr>
        <w:pStyle w:val="ConsPlusNormal"/>
        <w:ind w:firstLine="540"/>
        <w:jc w:val="both"/>
      </w:pPr>
      <w:r>
        <w:t xml:space="preserve">2.9. </w:t>
      </w:r>
      <w:proofErr w:type="gramStart"/>
      <w:r>
        <w:t>Статус "Регион высокого риска" определяется для региона, который граничит с регионом, имеющим статус "Неблагополучный регион", и (или) в который ввозится продукция (включая сырье и готовую продукцию), полученная от восприимчивых домашних и диких (если имеются) животных из региона, имеющего статус "Неблагополучный регион".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2.10. Статус "Регион среднего риска" определяется для региона, который граничит с регионом, имеющим статус "Неблагополучный регион", и продукция (включая сырье и готовую продукцию), полученная от восприимчивых домашних и диких (если имеются) животных не ввозится из региона, имеющего статус "Неблагополучный регион".</w:t>
      </w:r>
    </w:p>
    <w:p w:rsidR="006E1D7C" w:rsidRDefault="006E1D7C">
      <w:pPr>
        <w:pStyle w:val="ConsPlusNormal"/>
        <w:ind w:firstLine="540"/>
        <w:jc w:val="both"/>
      </w:pPr>
      <w:r>
        <w:t>2.11. Статус "Регион низкого риска" определяется для региона, который не граничит с регионом, имеющим статус "Неблагополучный регион", и при этом продукция (включая сырье и готовую продукцию), полученная от восприимчивых домашних и диких (если имеются) животных не ввозится из региона, имеющего статус "Неблагополучный регион".</w:t>
      </w:r>
    </w:p>
    <w:p w:rsidR="006E1D7C" w:rsidRDefault="006E1D7C">
      <w:pPr>
        <w:pStyle w:val="ConsPlusNormal"/>
        <w:ind w:firstLine="540"/>
        <w:jc w:val="both"/>
      </w:pPr>
      <w:r>
        <w:t>2.12. Статус "Регион без вакцинации" определяется для региона, в котором не проводится вакцинация животных против конкретной заразной болезни.</w:t>
      </w:r>
    </w:p>
    <w:p w:rsidR="006E1D7C" w:rsidRDefault="006E1D7C">
      <w:pPr>
        <w:pStyle w:val="ConsPlusNormal"/>
        <w:ind w:firstLine="540"/>
        <w:jc w:val="both"/>
      </w:pPr>
      <w:bookmarkStart w:id="5" w:name="P118"/>
      <w:bookmarkEnd w:id="5"/>
      <w:r>
        <w:t>2.13. "Регион с вакцинацией" определяется для региона, в котором проводится вакцинация животных против конкретной заразной болезни.</w:t>
      </w:r>
    </w:p>
    <w:p w:rsidR="006E1D7C" w:rsidRDefault="006E1D7C">
      <w:pPr>
        <w:pStyle w:val="ConsPlusNormal"/>
        <w:ind w:firstLine="540"/>
        <w:jc w:val="both"/>
      </w:pPr>
      <w:r>
        <w:t xml:space="preserve">2.14. В случае выявления Россельхознадзором или органом исполнительной власти субъекта Российской Федерации в области ветеринарии </w:t>
      </w:r>
      <w:proofErr w:type="gramStart"/>
      <w:r>
        <w:t>несоответствия</w:t>
      </w:r>
      <w:proofErr w:type="gramEnd"/>
      <w:r>
        <w:t xml:space="preserve"> установленного статуса региона имеющейся характеристике </w:t>
      </w:r>
      <w:proofErr w:type="spellStart"/>
      <w:r>
        <w:t>Россельхознадзор</w:t>
      </w:r>
      <w:proofErr w:type="spellEnd"/>
      <w:r>
        <w:t xml:space="preserve"> вносит необходимые изменения в ранее определенный статус региона в течение десяти дней с момента выявления несоответствия.</w:t>
      </w:r>
    </w:p>
    <w:p w:rsidR="006E1D7C" w:rsidRDefault="006E1D7C">
      <w:pPr>
        <w:pStyle w:val="ConsPlusNormal"/>
        <w:ind w:firstLine="540"/>
        <w:jc w:val="both"/>
      </w:pPr>
      <w:r>
        <w:t>2.15. Результаты регионализации оформляются решением Россельхознадзора, в котором содержатся: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>- перечень статусов определенных для Российской Федерации и для регионов в отношении каждой из заразных болезней, по которым проводится регионализация;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- описание границ всех регионов, для которых определен статус в отношении каждой из заразных болезней, по которым проводится регионализация с учетом данных эпизоотического зонирования и компартментализации;</w:t>
      </w:r>
    </w:p>
    <w:p w:rsidR="006E1D7C" w:rsidRDefault="006E1D7C">
      <w:pPr>
        <w:pStyle w:val="ConsPlusNormal"/>
        <w:ind w:firstLine="540"/>
        <w:jc w:val="both"/>
      </w:pPr>
      <w:r>
        <w:t xml:space="preserve">- в соответствии с ветеринарными правилами (в отсутствие ветеринарных правил - в соответствии с имеющимися данными о степени опасности и параметрах распространения данной заразной болезни животных) описание всех условий и ограничений на перемещение животных и </w:t>
      </w:r>
      <w:r>
        <w:lastRenderedPageBreak/>
        <w:t>продукции животного происхождения; противоэпизоотических мероприятий в соответствии с определенным статусом; ограничений и условий на разведение, содержание и перемещение животных, получение, изготовление, переработку, обращение и перемещение продукции животного происхождения в установленных защитных зонах и зонах исключения.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jc w:val="center"/>
        <w:outlineLvl w:val="1"/>
      </w:pPr>
      <w:r>
        <w:t>III. Порядок и особенности содержания животных, перемещения</w:t>
      </w:r>
    </w:p>
    <w:p w:rsidR="006E1D7C" w:rsidRDefault="006E1D7C">
      <w:pPr>
        <w:pStyle w:val="ConsPlusNormal"/>
        <w:jc w:val="center"/>
      </w:pPr>
      <w:r>
        <w:t>по территории Российской Федерации подконтрольных товаров</w:t>
      </w:r>
    </w:p>
    <w:p w:rsidR="006E1D7C" w:rsidRDefault="006E1D7C">
      <w:pPr>
        <w:pStyle w:val="ConsPlusNormal"/>
        <w:jc w:val="center"/>
      </w:pPr>
      <w:r>
        <w:t>в соответствии с проведенной регионализацией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r>
        <w:t xml:space="preserve">3.1. Порядок и особенности содержания животных устанавливаются в соответствии с предусмотренными </w:t>
      </w:r>
      <w:hyperlink r:id="rId27" w:history="1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года N 4979-1 "О ветеринарии" ветеринарными правилами содержания отдельных видов животных и статусом региона, в котором животные содержатся.</w:t>
      </w:r>
    </w:p>
    <w:p w:rsidR="006E1D7C" w:rsidRDefault="006E1D7C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При установлении в соответствии с регионализацией запретов, ограничений и условий </w:t>
      </w:r>
      <w:proofErr w:type="spellStart"/>
      <w:r>
        <w:t>Россельхознадзор</w:t>
      </w:r>
      <w:proofErr w:type="spellEnd"/>
      <w:r>
        <w:t xml:space="preserve"> должен исходить из необходимости обеспечения биологической безопасности и сохранения определенного статуса региона при минимизации вреда физическим и юридическим лицам, популяции домашних и диких животных данного и иных регионов в соответствии с ветеринарными правилами, а в отсутствие ветеринарных правил - в соответствии с имеющимися данными о степени опасности и параметрах распространения</w:t>
      </w:r>
      <w:proofErr w:type="gramEnd"/>
      <w:r>
        <w:t xml:space="preserve"> данной заразной болезни животных.</w:t>
      </w:r>
    </w:p>
    <w:p w:rsidR="006E1D7C" w:rsidRDefault="006E1D7C">
      <w:pPr>
        <w:pStyle w:val="ConsPlusNormal"/>
        <w:ind w:firstLine="540"/>
        <w:jc w:val="both"/>
      </w:pPr>
      <w:r>
        <w:t>Устанавливаемые в соответствии с регионализацией условия и ограничения на разведение, содержание и перемещение животных, получение, изготовление, переработку, обращение и перемещение продукции (включая сырье и готовую продукцию), полученной от восприимчивых домашних и диких (если имеются) животных, направлены исключительно на недопущение распространения заразных болезней животных.</w:t>
      </w:r>
    </w:p>
    <w:p w:rsidR="006E1D7C" w:rsidRDefault="006E1D7C">
      <w:pPr>
        <w:pStyle w:val="ConsPlusNormal"/>
        <w:ind w:firstLine="540"/>
        <w:jc w:val="both"/>
      </w:pPr>
      <w:r>
        <w:t>3.3. Установление в целях регионализации запретов на содержание животных и на изготовление продукции (включая сырье и готовую продукцию), полученной от восприимчивых домашних и диких (если имеются) животных, допускается исключительно в отношении защитных зон и зон исключения.</w:t>
      </w:r>
    </w:p>
    <w:p w:rsidR="006E1D7C" w:rsidRDefault="006E1D7C">
      <w:pPr>
        <w:pStyle w:val="ConsPlusNormal"/>
        <w:ind w:firstLine="540"/>
        <w:jc w:val="both"/>
      </w:pPr>
      <w:r>
        <w:t>3.4. Установление в целях регионализации ограничений на содержание животных и на изготовление продукции (включая сырье и готовую продукцию), полученной от восприимчивых домашних и диких (если имеются) животных, допускается только в неблагополучных регионах, регионах высокого риска, установленных защитных зонах и зонах исключения.</w:t>
      </w:r>
    </w:p>
    <w:p w:rsidR="006E1D7C" w:rsidRDefault="006E1D7C">
      <w:pPr>
        <w:pStyle w:val="ConsPlusNormal"/>
        <w:ind w:firstLine="540"/>
        <w:jc w:val="both"/>
      </w:pPr>
      <w:r>
        <w:t xml:space="preserve">3.5. </w:t>
      </w:r>
      <w:proofErr w:type="gramStart"/>
      <w:r>
        <w:t>Устанавливаемые в соответствии с регионализацией запреты на перемещение животных и продукции (включая сырье и готовую продукцию), полученной от восприимчивых домашних и диких (если имеются) животных, не распространяются на их перемещение с целью осуществления диагностической и научно-исследовательской деятельности, если оно осуществляется органом государственной власти в сфере ветеринарии или под его контролем.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3.6. Введение запрета на перевозку животных и иных подконтрольных грузов (товаров), которые не могут быть носителями возбудителя данной болезни, запрещается.</w:t>
      </w:r>
    </w:p>
    <w:p w:rsidR="006E1D7C" w:rsidRDefault="006E1D7C">
      <w:pPr>
        <w:pStyle w:val="ConsPlusNormal"/>
        <w:ind w:firstLine="540"/>
        <w:jc w:val="both"/>
      </w:pPr>
      <w:r>
        <w:t>3.7. При установлении запретов, условий и ограничений на перемещение из региона с одним статусом в регион с иным статусом животных и продукции (включая сырье и готовую продукцию), полученной от восприимчивых домашних и диких (если имеются) животных, учитывается:</w:t>
      </w:r>
    </w:p>
    <w:p w:rsidR="006E1D7C" w:rsidRDefault="006E1D7C">
      <w:pPr>
        <w:pStyle w:val="ConsPlusNormal"/>
        <w:ind w:firstLine="540"/>
        <w:jc w:val="both"/>
      </w:pPr>
      <w:r>
        <w:t>- наличие при их перемещении риска распространения заразной болезни посредством перемещаемых подконтрольных товаров, тары, в которую они упакованы, и транспортных средств, в которых они перемещаются;</w:t>
      </w:r>
    </w:p>
    <w:p w:rsidR="006E1D7C" w:rsidRDefault="006E1D7C">
      <w:pPr>
        <w:pStyle w:val="ConsPlusNormal"/>
        <w:ind w:firstLine="540"/>
        <w:jc w:val="both"/>
      </w:pPr>
      <w:r>
        <w:t>- уровень риска распространения заразной болезни, возникающего при их перемещении;</w:t>
      </w:r>
    </w:p>
    <w:p w:rsidR="006E1D7C" w:rsidRDefault="006E1D7C">
      <w:pPr>
        <w:pStyle w:val="ConsPlusNormal"/>
        <w:ind w:firstLine="540"/>
        <w:jc w:val="both"/>
      </w:pPr>
      <w:r>
        <w:t>- наличие возможности возникновения и распространения болезни в регионе, куда они перемещаются;</w:t>
      </w:r>
    </w:p>
    <w:p w:rsidR="006E1D7C" w:rsidRDefault="006E1D7C">
      <w:pPr>
        <w:pStyle w:val="ConsPlusNormal"/>
        <w:ind w:firstLine="540"/>
        <w:jc w:val="both"/>
      </w:pPr>
      <w:r>
        <w:t>- объем возможного ущерба от возникновения и распространения болезни в регионе, куда они перемещаются.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 xml:space="preserve">Запреты, условия и ограничения на перемещение конкретного подконтрольного товара налагать не допускается при отсутствии риска распространения заразной болезни при </w:t>
      </w:r>
      <w:r>
        <w:lastRenderedPageBreak/>
        <w:t>перемещении и в случае отсутствия возможности возникновения данной заразной болезни в регионе, в который перемещается подконтрольный товар.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 xml:space="preserve">3.8. </w:t>
      </w:r>
      <w:proofErr w:type="spellStart"/>
      <w:proofErr w:type="gramStart"/>
      <w:r>
        <w:t>Россельхознадзор</w:t>
      </w:r>
      <w:proofErr w:type="spellEnd"/>
      <w:r>
        <w:t xml:space="preserve"> в случае возникновения угрозы распространения заразных болезней животных вправе принять решение о запрете перемещения, ограничении перемещения или установить условия перемещения восприимчивых к данной болезни животных и подконтрольных товаров в регион, где имеется </w:t>
      </w:r>
      <w:proofErr w:type="spellStart"/>
      <w:r>
        <w:t>субпопуляция</w:t>
      </w:r>
      <w:proofErr w:type="spellEnd"/>
      <w:r>
        <w:t xml:space="preserve"> восприимчивых животных, которые могут повлечь за собой занос заразной болезни животных (ее возбудителя) в данный регион, при следующих типах перевозок: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 xml:space="preserve">- </w:t>
      </w:r>
      <w:proofErr w:type="gramStart"/>
      <w:r>
        <w:t>при ввозе из неблагополучного региона в регион с неустановленным статусом</w:t>
      </w:r>
      <w:proofErr w:type="gramEnd"/>
      <w:r>
        <w:t>;</w:t>
      </w:r>
    </w:p>
    <w:p w:rsidR="006E1D7C" w:rsidRDefault="006E1D7C">
      <w:pPr>
        <w:pStyle w:val="ConsPlusNormal"/>
        <w:ind w:firstLine="540"/>
        <w:jc w:val="both"/>
      </w:pPr>
      <w:r>
        <w:t>- при ввозе из неблагополучного региона в благополучный регион;</w:t>
      </w:r>
    </w:p>
    <w:p w:rsidR="006E1D7C" w:rsidRDefault="006E1D7C">
      <w:pPr>
        <w:pStyle w:val="ConsPlusNormal"/>
        <w:ind w:firstLine="540"/>
        <w:jc w:val="both"/>
      </w:pPr>
      <w:r>
        <w:t xml:space="preserve">- </w:t>
      </w:r>
      <w:proofErr w:type="gramStart"/>
      <w:r>
        <w:t>при ввозе из региона с неустановленным статусом в благополучный регион</w:t>
      </w:r>
      <w:proofErr w:type="gramEnd"/>
      <w:r>
        <w:t>;</w:t>
      </w:r>
    </w:p>
    <w:p w:rsidR="006E1D7C" w:rsidRDefault="006E1D7C">
      <w:pPr>
        <w:pStyle w:val="ConsPlusNormal"/>
        <w:ind w:firstLine="540"/>
        <w:jc w:val="both"/>
      </w:pPr>
      <w:r>
        <w:t xml:space="preserve">- </w:t>
      </w:r>
      <w:proofErr w:type="gramStart"/>
      <w:r>
        <w:t>при ввозе из региона с вакцинацией в регион</w:t>
      </w:r>
      <w:proofErr w:type="gramEnd"/>
      <w:r>
        <w:t xml:space="preserve"> без вакцинации;</w:t>
      </w:r>
    </w:p>
    <w:p w:rsidR="006E1D7C" w:rsidRDefault="006E1D7C">
      <w:pPr>
        <w:pStyle w:val="ConsPlusNormal"/>
        <w:ind w:firstLine="540"/>
        <w:jc w:val="both"/>
      </w:pPr>
      <w:r>
        <w:t>- при ввозе из региона высокого риска в регион низкого риска;</w:t>
      </w:r>
    </w:p>
    <w:p w:rsidR="006E1D7C" w:rsidRDefault="006E1D7C">
      <w:pPr>
        <w:pStyle w:val="ConsPlusNormal"/>
        <w:ind w:firstLine="540"/>
        <w:jc w:val="both"/>
      </w:pPr>
      <w:r>
        <w:t>- при ввозе из региона высокого риска в регион среднего риска;</w:t>
      </w:r>
    </w:p>
    <w:p w:rsidR="006E1D7C" w:rsidRDefault="006E1D7C">
      <w:pPr>
        <w:pStyle w:val="ConsPlusNormal"/>
        <w:ind w:firstLine="540"/>
        <w:jc w:val="both"/>
      </w:pPr>
      <w:r>
        <w:t>- при ввозе из региона среднего риска в регион низкого риска;</w:t>
      </w:r>
    </w:p>
    <w:p w:rsidR="006E1D7C" w:rsidRDefault="006E1D7C">
      <w:pPr>
        <w:pStyle w:val="ConsPlusNormal"/>
        <w:ind w:firstLine="540"/>
        <w:jc w:val="both"/>
      </w:pPr>
      <w:r>
        <w:t>- при вывозе из зоны исключения, при вывозе из защитной зоны.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jc w:val="center"/>
        <w:outlineLvl w:val="1"/>
      </w:pPr>
      <w:r>
        <w:t xml:space="preserve">IV. Перечень и порядок проведения </w:t>
      </w:r>
      <w:proofErr w:type="gramStart"/>
      <w:r>
        <w:t>необходимых</w:t>
      </w:r>
      <w:proofErr w:type="gramEnd"/>
    </w:p>
    <w:p w:rsidR="006E1D7C" w:rsidRDefault="006E1D7C">
      <w:pPr>
        <w:pStyle w:val="ConsPlusNormal"/>
        <w:jc w:val="center"/>
      </w:pPr>
      <w:r>
        <w:t>дополнительных противоэпизоотических мероприятий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r>
        <w:t xml:space="preserve">4.1. В случае, предусмотренном </w:t>
      </w:r>
      <w:hyperlink w:anchor="P46" w:history="1">
        <w:r>
          <w:rPr>
            <w:color w:val="0000FF"/>
          </w:rPr>
          <w:t>пунктом 1.8</w:t>
        </w:r>
      </w:hyperlink>
      <w:r>
        <w:t xml:space="preserve"> настоящих Правил, внутри благополучного региона или региона с неопределенным статусом по решению Россельхознадзора, может быть определена зона исключения.</w:t>
      </w:r>
    </w:p>
    <w:p w:rsidR="006E1D7C" w:rsidRDefault="006E1D7C">
      <w:pPr>
        <w:pStyle w:val="ConsPlusNormal"/>
        <w:ind w:firstLine="540"/>
        <w:jc w:val="both"/>
      </w:pPr>
      <w:r>
        <w:t>4.2. На территории неблагополучного региона, зоны исключения, защитной зоны проводятся мероприятия по ликвидации заразной болезни животных в соответствии ветеринарными правилами, а в отсутствие ветеринарных правил - в соответствии с имеющимися данными о степени опасности и параметрах распространения данной заразной болезни животных.</w:t>
      </w:r>
    </w:p>
    <w:p w:rsidR="006E1D7C" w:rsidRDefault="006E1D7C">
      <w:pPr>
        <w:pStyle w:val="ConsPlusNormal"/>
        <w:ind w:firstLine="540"/>
        <w:jc w:val="both"/>
      </w:pPr>
      <w:r>
        <w:t xml:space="preserve">4.3. Для защиты здоровья животных и обеспечения безопасности производимой и (или) находящейся в обращении на территории данного региона продукции животного происхождения устанавливается защитная зона, отделяющая его от территорий с иным статусом по благополучию в отношении заразной болезни животных или уровню риска заноса данной болезни (ее возбудителя). Размеры территории защитной зоны определяются в зависимости от степени </w:t>
      </w:r>
      <w:proofErr w:type="gramStart"/>
      <w:r>
        <w:t>риска проникновения возбудителя болезни</w:t>
      </w:r>
      <w:proofErr w:type="gramEnd"/>
      <w:r>
        <w:t>. Границы защитной зоны могут включать территории одного или нескольких субъектов Российской Федерации.</w:t>
      </w:r>
    </w:p>
    <w:p w:rsidR="006E1D7C" w:rsidRDefault="006E1D7C">
      <w:pPr>
        <w:pStyle w:val="ConsPlusNormal"/>
        <w:ind w:firstLine="540"/>
        <w:jc w:val="both"/>
      </w:pPr>
      <w:r>
        <w:t>4.4. Границы защитной зоны являются границами применения комплекса противоэпизоотических мероприятий, осуществляемых в защитной зоне и не осуществляемых на иной территории благополучного региона, к которой прилегает защитная зона.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jc w:val="center"/>
        <w:outlineLvl w:val="1"/>
      </w:pPr>
      <w:r>
        <w:t>V. Порядок информирования физических лиц</w:t>
      </w:r>
    </w:p>
    <w:p w:rsidR="006E1D7C" w:rsidRDefault="006E1D7C">
      <w:pPr>
        <w:pStyle w:val="ConsPlusNormal"/>
        <w:jc w:val="center"/>
      </w:pPr>
      <w:r>
        <w:t>и юридических лиц, органов государственной власти и органов</w:t>
      </w:r>
    </w:p>
    <w:p w:rsidR="006E1D7C" w:rsidRDefault="006E1D7C">
      <w:pPr>
        <w:pStyle w:val="ConsPlusNormal"/>
        <w:jc w:val="center"/>
      </w:pPr>
      <w:r>
        <w:t>местного самоуправления о мероприятиях по регионализации</w:t>
      </w:r>
    </w:p>
    <w:p w:rsidR="006E1D7C" w:rsidRDefault="006E1D7C">
      <w:pPr>
        <w:pStyle w:val="ConsPlusNormal"/>
        <w:jc w:val="center"/>
      </w:pPr>
      <w:r>
        <w:t>территории Российской Федерации, включая составление,</w:t>
      </w:r>
    </w:p>
    <w:p w:rsidR="006E1D7C" w:rsidRDefault="006E1D7C">
      <w:pPr>
        <w:pStyle w:val="ConsPlusNormal"/>
        <w:jc w:val="center"/>
      </w:pPr>
      <w:r>
        <w:t>актуализацию и опубликование данных и карты</w:t>
      </w:r>
    </w:p>
    <w:p w:rsidR="006E1D7C" w:rsidRDefault="006E1D7C">
      <w:pPr>
        <w:pStyle w:val="ConsPlusNormal"/>
        <w:jc w:val="center"/>
      </w:pPr>
      <w:r>
        <w:t>регионализации территории Российской Федерации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r>
        <w:t xml:space="preserve">5.1. Карта регионализации территории Российской Федерации отображает </w:t>
      </w:r>
      <w:proofErr w:type="gramStart"/>
      <w:r>
        <w:t>в</w:t>
      </w:r>
      <w:proofErr w:type="gramEnd"/>
      <w:r>
        <w:t xml:space="preserve"> </w:t>
      </w:r>
      <w:proofErr w:type="gramStart"/>
      <w:r>
        <w:t>графической</w:t>
      </w:r>
      <w:proofErr w:type="gramEnd"/>
      <w:r>
        <w:t xml:space="preserve"> и текстовой формах местоположение, границы и статусы регионов.</w:t>
      </w:r>
    </w:p>
    <w:p w:rsidR="006E1D7C" w:rsidRDefault="006E1D7C">
      <w:pPr>
        <w:pStyle w:val="ConsPlusNormal"/>
        <w:ind w:firstLine="540"/>
        <w:jc w:val="both"/>
      </w:pPr>
      <w:r>
        <w:t>В текстовой части карты регионализации территории Российской Федерации указываются ее наименование, реквизиты решений Россельхознадзора об определении или изменении статусов регионов, а также условные обозначения.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>В графической части карты регионализации территории Российской Федерации изображаются местоположение, границы и статус регионов в масштабе, обеспечивающем читаемость карты регионализации территории Российской Федерации.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 xml:space="preserve">5.2. Карта регионализации территории Российской Федерации составляется в соответствии с </w:t>
      </w:r>
      <w:r>
        <w:lastRenderedPageBreak/>
        <w:t>решениями Россельхознадзора об определении или изменении статусов регионов.</w:t>
      </w:r>
    </w:p>
    <w:p w:rsidR="006E1D7C" w:rsidRDefault="006E1D7C">
      <w:pPr>
        <w:pStyle w:val="ConsPlusNormal"/>
        <w:ind w:firstLine="540"/>
        <w:jc w:val="both"/>
      </w:pPr>
      <w:r>
        <w:t xml:space="preserve">5.3. </w:t>
      </w:r>
      <w:proofErr w:type="gramStart"/>
      <w:r>
        <w:t>Актуализация карты регионализации территории Российской Федерации осуществляется в течение одного дня после принятия и оформления соответствующего решения об определении или изменении статуса региона.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>Карта регионализации территории Российской Федерации размещается на сайтах Россельхознадзора и Минсельхоза России в информационно-телекоммуникационной сети "Интернет".</w:t>
      </w:r>
    </w:p>
    <w:p w:rsidR="006E1D7C" w:rsidRDefault="006E1D7C">
      <w:pPr>
        <w:pStyle w:val="ConsPlusNormal"/>
        <w:ind w:firstLine="540"/>
        <w:jc w:val="both"/>
      </w:pPr>
      <w:proofErr w:type="gramStart"/>
      <w:r>
        <w:t>Информирование физических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Федерации осуществляется путем обеспечения свободного доступа к карте регионализации территории Российской Федерации.</w:t>
      </w:r>
      <w:proofErr w:type="gramEnd"/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jc w:val="right"/>
        <w:outlineLvl w:val="1"/>
      </w:pPr>
      <w:r>
        <w:t>Приложение</w:t>
      </w:r>
    </w:p>
    <w:p w:rsidR="006E1D7C" w:rsidRDefault="006E1D7C">
      <w:pPr>
        <w:pStyle w:val="ConsPlusNormal"/>
        <w:jc w:val="right"/>
      </w:pPr>
      <w:r>
        <w:t>к Ветеринарным правилам проведения</w:t>
      </w:r>
    </w:p>
    <w:p w:rsidR="006E1D7C" w:rsidRDefault="006E1D7C">
      <w:pPr>
        <w:pStyle w:val="ConsPlusNormal"/>
        <w:jc w:val="right"/>
      </w:pPr>
      <w:r>
        <w:t>регионализации территории</w:t>
      </w:r>
    </w:p>
    <w:p w:rsidR="006E1D7C" w:rsidRDefault="006E1D7C">
      <w:pPr>
        <w:pStyle w:val="ConsPlusNormal"/>
        <w:jc w:val="right"/>
      </w:pPr>
      <w:r>
        <w:t>Российской Федерации</w:t>
      </w:r>
    </w:p>
    <w:p w:rsidR="006E1D7C" w:rsidRDefault="006E1D7C">
      <w:pPr>
        <w:pStyle w:val="ConsPlusNormal"/>
        <w:jc w:val="center"/>
      </w:pPr>
    </w:p>
    <w:p w:rsidR="006E1D7C" w:rsidRDefault="006E1D7C">
      <w:pPr>
        <w:pStyle w:val="ConsPlusNormal"/>
        <w:jc w:val="center"/>
      </w:pPr>
      <w:bookmarkStart w:id="6" w:name="P184"/>
      <w:bookmarkEnd w:id="6"/>
      <w:r>
        <w:t>ПЕРЕЧЕНЬ</w:t>
      </w:r>
    </w:p>
    <w:p w:rsidR="006E1D7C" w:rsidRDefault="006E1D7C">
      <w:pPr>
        <w:pStyle w:val="ConsPlusNormal"/>
        <w:jc w:val="center"/>
      </w:pPr>
      <w:r>
        <w:t>ЗАРАЗНЫХ БОЛЕЗНЕЙ ЖИВОТНЫХ, ПО КОТОРЫМ ПРОВОДИТСЯ</w:t>
      </w:r>
    </w:p>
    <w:p w:rsidR="006E1D7C" w:rsidRDefault="006E1D7C">
      <w:pPr>
        <w:pStyle w:val="ConsPlusNormal"/>
        <w:jc w:val="center"/>
      </w:pPr>
      <w:r>
        <w:t>РЕГИОНАЛИЗАЦИЯ ТЕРРИТОРИИ РОССИЙСКОЙ ФЕДЕРАЦИИ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  <w:r>
        <w:t>1. Алеутская болезнь норок</w:t>
      </w:r>
    </w:p>
    <w:p w:rsidR="006E1D7C" w:rsidRDefault="006E1D7C">
      <w:pPr>
        <w:pStyle w:val="ConsPlusNormal"/>
        <w:ind w:firstLine="540"/>
        <w:jc w:val="both"/>
      </w:pPr>
      <w:r>
        <w:t xml:space="preserve">2. </w:t>
      </w:r>
      <w:proofErr w:type="spellStart"/>
      <w:r>
        <w:t>Аденоматоз</w:t>
      </w:r>
      <w:proofErr w:type="spellEnd"/>
      <w:r>
        <w:t xml:space="preserve"> овец и коз</w:t>
      </w:r>
    </w:p>
    <w:p w:rsidR="006E1D7C" w:rsidRDefault="006E1D7C">
      <w:pPr>
        <w:pStyle w:val="ConsPlusNormal"/>
        <w:ind w:firstLine="540"/>
        <w:jc w:val="both"/>
      </w:pPr>
      <w:r>
        <w:t>3. Аденовирусная болезнь собак</w:t>
      </w:r>
    </w:p>
    <w:p w:rsidR="006E1D7C" w:rsidRDefault="006E1D7C">
      <w:pPr>
        <w:pStyle w:val="ConsPlusNormal"/>
        <w:ind w:firstLine="540"/>
        <w:jc w:val="both"/>
      </w:pPr>
      <w:r>
        <w:t>4. Аденовирусный гепатит собак</w:t>
      </w:r>
    </w:p>
    <w:p w:rsidR="006E1D7C" w:rsidRDefault="006E1D7C">
      <w:pPr>
        <w:pStyle w:val="ConsPlusNormal"/>
        <w:ind w:firstLine="540"/>
        <w:jc w:val="both"/>
      </w:pPr>
      <w:r>
        <w:t xml:space="preserve">5. </w:t>
      </w:r>
      <w:proofErr w:type="gramStart"/>
      <w:r>
        <w:t>Американский</w:t>
      </w:r>
      <w:proofErr w:type="gramEnd"/>
      <w:r>
        <w:t xml:space="preserve"> </w:t>
      </w:r>
      <w:proofErr w:type="spellStart"/>
      <w:r>
        <w:t>гнилец</w:t>
      </w:r>
      <w:proofErr w:type="spellEnd"/>
      <w:r>
        <w:t xml:space="preserve"> пчел</w:t>
      </w:r>
    </w:p>
    <w:p w:rsidR="006E1D7C" w:rsidRDefault="006E1D7C">
      <w:pPr>
        <w:pStyle w:val="ConsPlusNormal"/>
        <w:ind w:firstLine="540"/>
        <w:jc w:val="both"/>
      </w:pPr>
      <w:r>
        <w:t>6. Анаплазмоз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7. Артрит-энцефалит коз</w:t>
      </w:r>
    </w:p>
    <w:p w:rsidR="006E1D7C" w:rsidRDefault="006E1D7C">
      <w:pPr>
        <w:pStyle w:val="ConsPlusNormal"/>
        <w:ind w:firstLine="540"/>
        <w:jc w:val="both"/>
      </w:pPr>
      <w:r>
        <w:t>8. Артериит лошадей</w:t>
      </w:r>
    </w:p>
    <w:p w:rsidR="006E1D7C" w:rsidRDefault="006E1D7C">
      <w:pPr>
        <w:pStyle w:val="ConsPlusNormal"/>
        <w:ind w:firstLine="540"/>
        <w:jc w:val="both"/>
      </w:pPr>
      <w:r>
        <w:t>9. Африканская чума лошадей</w:t>
      </w:r>
    </w:p>
    <w:p w:rsidR="006E1D7C" w:rsidRDefault="006E1D7C">
      <w:pPr>
        <w:pStyle w:val="ConsPlusNormal"/>
        <w:ind w:firstLine="540"/>
        <w:jc w:val="both"/>
      </w:pPr>
      <w:r>
        <w:t>10. Африканская чума свиней</w:t>
      </w:r>
    </w:p>
    <w:p w:rsidR="006E1D7C" w:rsidRDefault="006E1D7C">
      <w:pPr>
        <w:pStyle w:val="ConsPlusNormal"/>
        <w:ind w:firstLine="540"/>
        <w:jc w:val="both"/>
      </w:pPr>
      <w:r>
        <w:t xml:space="preserve">11. </w:t>
      </w:r>
      <w:proofErr w:type="spellStart"/>
      <w:r>
        <w:t>Аэромонозы</w:t>
      </w:r>
      <w:proofErr w:type="spellEnd"/>
      <w:r>
        <w:t xml:space="preserve"> лососевых и карповых рыб</w:t>
      </w:r>
    </w:p>
    <w:p w:rsidR="006E1D7C" w:rsidRDefault="006E1D7C">
      <w:pPr>
        <w:pStyle w:val="ConsPlusNormal"/>
        <w:ind w:firstLine="540"/>
        <w:jc w:val="both"/>
      </w:pPr>
      <w:r>
        <w:t>12. Бабезиоз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13. Бешенство</w:t>
      </w:r>
    </w:p>
    <w:p w:rsidR="006E1D7C" w:rsidRDefault="006E1D7C">
      <w:pPr>
        <w:pStyle w:val="ConsPlusNormal"/>
        <w:ind w:firstLine="540"/>
        <w:jc w:val="both"/>
      </w:pPr>
      <w:r>
        <w:t xml:space="preserve">14. </w:t>
      </w:r>
      <w:proofErr w:type="spellStart"/>
      <w:r>
        <w:t>Блутанг</w:t>
      </w:r>
      <w:proofErr w:type="spellEnd"/>
      <w:r>
        <w:t xml:space="preserve"> (катаральная лихорадка овец)</w:t>
      </w:r>
    </w:p>
    <w:p w:rsidR="006E1D7C" w:rsidRDefault="006E1D7C">
      <w:pPr>
        <w:pStyle w:val="ConsPlusNormal"/>
        <w:ind w:firstLine="540"/>
        <w:jc w:val="both"/>
      </w:pPr>
      <w:r>
        <w:t xml:space="preserve">15. Болезнь </w:t>
      </w:r>
      <w:proofErr w:type="spellStart"/>
      <w:r>
        <w:t>Акабане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16. Болезнь </w:t>
      </w:r>
      <w:proofErr w:type="spellStart"/>
      <w:r>
        <w:t>Ауески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17. Болезнь белых пятен</w:t>
      </w:r>
    </w:p>
    <w:p w:rsidR="006E1D7C" w:rsidRDefault="006E1D7C">
      <w:pPr>
        <w:pStyle w:val="ConsPlusNormal"/>
        <w:ind w:firstLine="540"/>
        <w:jc w:val="both"/>
      </w:pPr>
      <w:r>
        <w:t>18. Болезнь белого хвоста</w:t>
      </w:r>
    </w:p>
    <w:p w:rsidR="006E1D7C" w:rsidRDefault="006E1D7C">
      <w:pPr>
        <w:pStyle w:val="ConsPlusNormal"/>
        <w:ind w:firstLine="540"/>
        <w:jc w:val="both"/>
      </w:pPr>
      <w:r>
        <w:t>19. Болезнь Марека</w:t>
      </w:r>
    </w:p>
    <w:p w:rsidR="006E1D7C" w:rsidRDefault="006E1D7C">
      <w:pPr>
        <w:pStyle w:val="ConsPlusNormal"/>
        <w:ind w:firstLine="540"/>
        <w:jc w:val="both"/>
      </w:pPr>
      <w:r>
        <w:t>20. Болезнь Ньюкасла</w:t>
      </w:r>
    </w:p>
    <w:p w:rsidR="006E1D7C" w:rsidRDefault="006E1D7C">
      <w:pPr>
        <w:pStyle w:val="ConsPlusNormal"/>
        <w:ind w:firstLine="540"/>
        <w:jc w:val="both"/>
      </w:pPr>
      <w:r>
        <w:t xml:space="preserve">21. </w:t>
      </w:r>
      <w:proofErr w:type="spellStart"/>
      <w:r>
        <w:t>Ботриоцефалез</w:t>
      </w:r>
      <w:proofErr w:type="spellEnd"/>
      <w:r>
        <w:t xml:space="preserve"> карповых рыб</w:t>
      </w:r>
    </w:p>
    <w:p w:rsidR="006E1D7C" w:rsidRDefault="006E1D7C">
      <w:pPr>
        <w:pStyle w:val="ConsPlusNormal"/>
        <w:ind w:firstLine="540"/>
        <w:jc w:val="both"/>
      </w:pPr>
      <w:r>
        <w:t xml:space="preserve">22. </w:t>
      </w:r>
      <w:proofErr w:type="spellStart"/>
      <w:r>
        <w:t>Бранхиомикоз</w:t>
      </w:r>
      <w:proofErr w:type="spellEnd"/>
      <w:r>
        <w:t xml:space="preserve"> карповых лососевых, сиговых рыб</w:t>
      </w:r>
    </w:p>
    <w:p w:rsidR="006E1D7C" w:rsidRDefault="006E1D7C">
      <w:pPr>
        <w:pStyle w:val="ConsPlusNormal"/>
        <w:ind w:firstLine="540"/>
        <w:jc w:val="both"/>
      </w:pPr>
      <w:r>
        <w:t>23. Брадзот</w:t>
      </w:r>
    </w:p>
    <w:p w:rsidR="006E1D7C" w:rsidRDefault="006E1D7C">
      <w:pPr>
        <w:pStyle w:val="ConsPlusNormal"/>
        <w:ind w:firstLine="540"/>
        <w:jc w:val="both"/>
      </w:pPr>
      <w:r>
        <w:t>24. Бруцеллез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25. Бруцеллез овец и коз (в том числе эпидидимит баранов)</w:t>
      </w:r>
    </w:p>
    <w:p w:rsidR="006E1D7C" w:rsidRDefault="006E1D7C">
      <w:pPr>
        <w:pStyle w:val="ConsPlusNormal"/>
        <w:ind w:firstLine="540"/>
        <w:jc w:val="both"/>
      </w:pPr>
      <w:r>
        <w:t>26. Бруцеллез оленей</w:t>
      </w:r>
    </w:p>
    <w:p w:rsidR="006E1D7C" w:rsidRDefault="006E1D7C">
      <w:pPr>
        <w:pStyle w:val="ConsPlusNormal"/>
        <w:ind w:firstLine="540"/>
        <w:jc w:val="both"/>
      </w:pPr>
      <w:r>
        <w:t>27. Бруцеллез свиней</w:t>
      </w:r>
    </w:p>
    <w:p w:rsidR="006E1D7C" w:rsidRDefault="006E1D7C">
      <w:pPr>
        <w:pStyle w:val="ConsPlusNormal"/>
        <w:ind w:firstLine="540"/>
        <w:jc w:val="both"/>
      </w:pPr>
      <w:r>
        <w:t xml:space="preserve">28. </w:t>
      </w:r>
      <w:proofErr w:type="spellStart"/>
      <w:r>
        <w:t>Варроатоз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29. Везикулярная болезнь свиней</w:t>
      </w:r>
    </w:p>
    <w:p w:rsidR="006E1D7C" w:rsidRDefault="006E1D7C">
      <w:pPr>
        <w:pStyle w:val="ConsPlusNormal"/>
        <w:ind w:firstLine="540"/>
        <w:jc w:val="both"/>
      </w:pPr>
      <w:r>
        <w:lastRenderedPageBreak/>
        <w:t>30. Везикулярный стоматит</w:t>
      </w:r>
    </w:p>
    <w:p w:rsidR="006E1D7C" w:rsidRDefault="006E1D7C">
      <w:pPr>
        <w:pStyle w:val="ConsPlusNormal"/>
        <w:ind w:firstLine="540"/>
        <w:jc w:val="both"/>
      </w:pPr>
      <w:r>
        <w:t xml:space="preserve">31. </w:t>
      </w:r>
      <w:proofErr w:type="gramStart"/>
      <w:r>
        <w:t>Венесуэльский</w:t>
      </w:r>
      <w:proofErr w:type="gramEnd"/>
      <w:r>
        <w:t xml:space="preserve"> </w:t>
      </w:r>
      <w:proofErr w:type="spellStart"/>
      <w:r>
        <w:t>энцефаломиелит</w:t>
      </w:r>
      <w:proofErr w:type="spellEnd"/>
      <w:r>
        <w:t xml:space="preserve"> лошадей</w:t>
      </w:r>
    </w:p>
    <w:p w:rsidR="006E1D7C" w:rsidRDefault="006E1D7C">
      <w:pPr>
        <w:pStyle w:val="ConsPlusNormal"/>
        <w:ind w:firstLine="540"/>
        <w:jc w:val="both"/>
      </w:pPr>
      <w:r>
        <w:t xml:space="preserve">32. </w:t>
      </w:r>
      <w:proofErr w:type="gramStart"/>
      <w:r>
        <w:t>Весенняя</w:t>
      </w:r>
      <w:proofErr w:type="gramEnd"/>
      <w:r>
        <w:t xml:space="preserve"> </w:t>
      </w:r>
      <w:proofErr w:type="spellStart"/>
      <w:r>
        <w:t>виремия</w:t>
      </w:r>
      <w:proofErr w:type="spellEnd"/>
      <w:r>
        <w:t xml:space="preserve"> карпа</w:t>
      </w:r>
    </w:p>
    <w:p w:rsidR="006E1D7C" w:rsidRDefault="006E1D7C">
      <w:pPr>
        <w:pStyle w:val="ConsPlusNormal"/>
        <w:ind w:firstLine="540"/>
        <w:jc w:val="both"/>
      </w:pPr>
      <w:r>
        <w:t>33. Вирусный гепатит уток</w:t>
      </w:r>
    </w:p>
    <w:p w:rsidR="006E1D7C" w:rsidRDefault="006E1D7C">
      <w:pPr>
        <w:pStyle w:val="ConsPlusNormal"/>
        <w:ind w:firstLine="540"/>
        <w:jc w:val="both"/>
      </w:pPr>
      <w:r>
        <w:t>34. Вирусная геморрагическая септицемия</w:t>
      </w:r>
    </w:p>
    <w:p w:rsidR="006E1D7C" w:rsidRDefault="006E1D7C">
      <w:pPr>
        <w:pStyle w:val="ConsPlusNormal"/>
        <w:ind w:firstLine="540"/>
        <w:jc w:val="both"/>
      </w:pPr>
      <w:r>
        <w:t>35. Вирусный паралич пчел</w:t>
      </w:r>
    </w:p>
    <w:p w:rsidR="006E1D7C" w:rsidRDefault="006E1D7C">
      <w:pPr>
        <w:pStyle w:val="ConsPlusNormal"/>
        <w:ind w:firstLine="540"/>
        <w:jc w:val="both"/>
      </w:pPr>
      <w:r>
        <w:t>36. Вирусный перитонит кошек</w:t>
      </w:r>
    </w:p>
    <w:p w:rsidR="006E1D7C" w:rsidRDefault="006E1D7C">
      <w:pPr>
        <w:pStyle w:val="ConsPlusNormal"/>
        <w:ind w:firstLine="540"/>
        <w:jc w:val="both"/>
      </w:pPr>
      <w:r>
        <w:t>37. Воспаление плавательного пузыря карповых рыб</w:t>
      </w:r>
    </w:p>
    <w:p w:rsidR="006E1D7C" w:rsidRDefault="006E1D7C">
      <w:pPr>
        <w:pStyle w:val="ConsPlusNormal"/>
        <w:ind w:firstLine="540"/>
        <w:jc w:val="both"/>
      </w:pPr>
      <w:r>
        <w:t>38. Вирусный энтерит гусей</w:t>
      </w:r>
    </w:p>
    <w:p w:rsidR="006E1D7C" w:rsidRDefault="006E1D7C">
      <w:pPr>
        <w:pStyle w:val="ConsPlusNormal"/>
        <w:ind w:firstLine="540"/>
        <w:jc w:val="both"/>
      </w:pPr>
      <w:r>
        <w:t>39. Вирусный энтерит норок</w:t>
      </w:r>
    </w:p>
    <w:p w:rsidR="006E1D7C" w:rsidRDefault="006E1D7C">
      <w:pPr>
        <w:pStyle w:val="ConsPlusNormal"/>
        <w:ind w:firstLine="540"/>
        <w:jc w:val="both"/>
      </w:pPr>
      <w:r>
        <w:t xml:space="preserve">40. </w:t>
      </w:r>
      <w:proofErr w:type="spellStart"/>
      <w:r>
        <w:t>Высокопатогенный</w:t>
      </w:r>
      <w:proofErr w:type="spellEnd"/>
      <w:r>
        <w:t xml:space="preserve"> грипп птиц</w:t>
      </w:r>
    </w:p>
    <w:p w:rsidR="006E1D7C" w:rsidRDefault="006E1D7C">
      <w:pPr>
        <w:pStyle w:val="ConsPlusNormal"/>
        <w:ind w:firstLine="540"/>
        <w:jc w:val="both"/>
      </w:pPr>
      <w:r>
        <w:t>41. Геморрагическая болезнь кроликов</w:t>
      </w:r>
    </w:p>
    <w:p w:rsidR="006E1D7C" w:rsidRDefault="006E1D7C">
      <w:pPr>
        <w:pStyle w:val="ConsPlusNormal"/>
        <w:ind w:firstLine="540"/>
        <w:jc w:val="both"/>
      </w:pPr>
      <w:r>
        <w:t xml:space="preserve">42. Геморрагическая лихорадка </w:t>
      </w:r>
      <w:proofErr w:type="spellStart"/>
      <w:r>
        <w:t>Эбола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43. Геморрагическая болезнь оленей</w:t>
      </w:r>
    </w:p>
    <w:p w:rsidR="006E1D7C" w:rsidRDefault="006E1D7C">
      <w:pPr>
        <w:pStyle w:val="ConsPlusNormal"/>
        <w:ind w:firstLine="540"/>
        <w:jc w:val="both"/>
      </w:pPr>
      <w:r>
        <w:t>44. Геморрагическая лихорадка Крым-Конго</w:t>
      </w:r>
    </w:p>
    <w:p w:rsidR="006E1D7C" w:rsidRDefault="006E1D7C">
      <w:pPr>
        <w:pStyle w:val="ConsPlusNormal"/>
        <w:ind w:firstLine="540"/>
        <w:jc w:val="both"/>
      </w:pPr>
      <w:r>
        <w:t xml:space="preserve">45. </w:t>
      </w:r>
      <w:proofErr w:type="gramStart"/>
      <w:r>
        <w:t>Геморрагическая септицемия (</w:t>
      </w:r>
      <w:proofErr w:type="spellStart"/>
      <w:r>
        <w:t>Pasteurella</w:t>
      </w:r>
      <w:proofErr w:type="spellEnd"/>
      <w:r>
        <w:t xml:space="preserve"> </w:t>
      </w:r>
      <w:proofErr w:type="spellStart"/>
      <w:r>
        <w:t>multocida</w:t>
      </w:r>
      <w:proofErr w:type="spellEnd"/>
      <w:r>
        <w:t xml:space="preserve"> серотипов 6:</w:t>
      </w:r>
      <w:proofErr w:type="gramEnd"/>
      <w:r>
        <w:t>B и 6:E)</w:t>
      </w:r>
    </w:p>
    <w:p w:rsidR="006E1D7C" w:rsidRDefault="006E1D7C">
      <w:pPr>
        <w:pStyle w:val="ConsPlusNormal"/>
        <w:ind w:firstLine="540"/>
        <w:jc w:val="both"/>
      </w:pPr>
      <w:r>
        <w:t xml:space="preserve">46. </w:t>
      </w:r>
      <w:proofErr w:type="gramStart"/>
      <w:r>
        <w:t>Генитальный</w:t>
      </w:r>
      <w:proofErr w:type="gramEnd"/>
      <w:r>
        <w:t xml:space="preserve"> </w:t>
      </w:r>
      <w:proofErr w:type="spellStart"/>
      <w:r>
        <w:t>кампилобактериоз</w:t>
      </w:r>
      <w:proofErr w:type="spellEnd"/>
      <w:r>
        <w:t xml:space="preserve">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 xml:space="preserve">47. </w:t>
      </w:r>
      <w:proofErr w:type="spellStart"/>
      <w:r>
        <w:t>Герпесвироз</w:t>
      </w:r>
      <w:proofErr w:type="spellEnd"/>
      <w:r>
        <w:t xml:space="preserve"> карпа кои</w:t>
      </w:r>
    </w:p>
    <w:p w:rsidR="006E1D7C" w:rsidRDefault="006E1D7C">
      <w:pPr>
        <w:pStyle w:val="ConsPlusNormal"/>
        <w:ind w:firstLine="540"/>
        <w:jc w:val="both"/>
      </w:pPr>
      <w:r>
        <w:t xml:space="preserve">48. </w:t>
      </w:r>
      <w:proofErr w:type="spellStart"/>
      <w:r>
        <w:t>Гидроперикардит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49. </w:t>
      </w:r>
      <w:proofErr w:type="spellStart"/>
      <w:r>
        <w:t>Гиродактилез</w:t>
      </w:r>
      <w:proofErr w:type="spellEnd"/>
      <w:r>
        <w:t xml:space="preserve"> (</w:t>
      </w:r>
      <w:proofErr w:type="spellStart"/>
      <w:r>
        <w:t>Gyrodactylus</w:t>
      </w:r>
      <w:proofErr w:type="spellEnd"/>
      <w:r>
        <w:t xml:space="preserve"> </w:t>
      </w:r>
      <w:proofErr w:type="spellStart"/>
      <w:r>
        <w:t>salaries</w:t>
      </w:r>
      <w:proofErr w:type="spellEnd"/>
      <w:r>
        <w:t>)</w:t>
      </w:r>
    </w:p>
    <w:p w:rsidR="006E1D7C" w:rsidRDefault="006E1D7C">
      <w:pPr>
        <w:pStyle w:val="ConsPlusNormal"/>
        <w:ind w:firstLine="540"/>
        <w:jc w:val="both"/>
      </w:pPr>
      <w:r>
        <w:t xml:space="preserve">50. </w:t>
      </w:r>
      <w:proofErr w:type="spellStart"/>
      <w:r>
        <w:t>Гиподерматоз</w:t>
      </w:r>
      <w:proofErr w:type="spellEnd"/>
      <w:r>
        <w:t xml:space="preserve">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51. Губкообразная энцефалопатия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52. Грипп лошадей</w:t>
      </w:r>
    </w:p>
    <w:p w:rsidR="006E1D7C" w:rsidRDefault="006E1D7C">
      <w:pPr>
        <w:pStyle w:val="ConsPlusNormal"/>
        <w:ind w:firstLine="540"/>
        <w:jc w:val="both"/>
      </w:pPr>
      <w:r>
        <w:t xml:space="preserve">53. </w:t>
      </w:r>
      <w:proofErr w:type="gramStart"/>
      <w:r>
        <w:t>Европейский</w:t>
      </w:r>
      <w:proofErr w:type="gramEnd"/>
      <w:r>
        <w:t xml:space="preserve"> </w:t>
      </w:r>
      <w:proofErr w:type="spellStart"/>
      <w:r>
        <w:t>гнилец</w:t>
      </w:r>
      <w:proofErr w:type="spellEnd"/>
      <w:r>
        <w:t xml:space="preserve"> пчел</w:t>
      </w:r>
    </w:p>
    <w:p w:rsidR="006E1D7C" w:rsidRDefault="006E1D7C">
      <w:pPr>
        <w:pStyle w:val="ConsPlusNormal"/>
        <w:ind w:firstLine="540"/>
        <w:jc w:val="both"/>
      </w:pPr>
      <w:r>
        <w:t>54. Заразный узелковый дерматит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55. Злокачественная катаральная горячка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 xml:space="preserve">56. </w:t>
      </w:r>
      <w:proofErr w:type="gramStart"/>
      <w:r>
        <w:t>Инфекционная</w:t>
      </w:r>
      <w:proofErr w:type="gramEnd"/>
      <w:r>
        <w:t xml:space="preserve"> </w:t>
      </w:r>
      <w:proofErr w:type="spellStart"/>
      <w:r>
        <w:t>агалактия</w:t>
      </w:r>
      <w:proofErr w:type="spellEnd"/>
      <w:r>
        <w:t xml:space="preserve"> овец и коз</w:t>
      </w:r>
    </w:p>
    <w:p w:rsidR="006E1D7C" w:rsidRDefault="006E1D7C">
      <w:pPr>
        <w:pStyle w:val="ConsPlusNormal"/>
        <w:ind w:firstLine="540"/>
        <w:jc w:val="both"/>
      </w:pPr>
      <w:r>
        <w:t>57. Инфекционная анемия лошадей (ИНАН)</w:t>
      </w:r>
    </w:p>
    <w:p w:rsidR="006E1D7C" w:rsidRDefault="006E1D7C">
      <w:pPr>
        <w:pStyle w:val="ConsPlusNormal"/>
        <w:ind w:firstLine="540"/>
        <w:jc w:val="both"/>
      </w:pPr>
      <w:r>
        <w:t>58. Инфекционная анемия лосося</w:t>
      </w:r>
    </w:p>
    <w:p w:rsidR="006E1D7C" w:rsidRDefault="006E1D7C">
      <w:pPr>
        <w:pStyle w:val="ConsPlusNormal"/>
        <w:ind w:firstLine="540"/>
        <w:jc w:val="both"/>
      </w:pPr>
      <w:r>
        <w:t>59. Инфекционная плевропневмония коз</w:t>
      </w:r>
    </w:p>
    <w:p w:rsidR="006E1D7C" w:rsidRDefault="006E1D7C">
      <w:pPr>
        <w:pStyle w:val="ConsPlusNormal"/>
        <w:ind w:firstLine="540"/>
        <w:jc w:val="both"/>
      </w:pPr>
      <w:r>
        <w:t>60. Инфекционный бронхит птиц</w:t>
      </w:r>
    </w:p>
    <w:p w:rsidR="006E1D7C" w:rsidRDefault="006E1D7C">
      <w:pPr>
        <w:pStyle w:val="ConsPlusNormal"/>
        <w:ind w:firstLine="540"/>
        <w:jc w:val="both"/>
      </w:pPr>
      <w:r>
        <w:t xml:space="preserve">61. Инфекционный бурсит (болезнь </w:t>
      </w:r>
      <w:proofErr w:type="spellStart"/>
      <w:r>
        <w:t>Гамборо</w:t>
      </w:r>
      <w:proofErr w:type="spellEnd"/>
      <w:r>
        <w:t>)</w:t>
      </w:r>
    </w:p>
    <w:p w:rsidR="006E1D7C" w:rsidRDefault="006E1D7C">
      <w:pPr>
        <w:pStyle w:val="ConsPlusNormal"/>
        <w:ind w:firstLine="540"/>
        <w:jc w:val="both"/>
      </w:pPr>
      <w:r>
        <w:t xml:space="preserve">62. Инфекционный </w:t>
      </w:r>
      <w:proofErr w:type="spellStart"/>
      <w:r>
        <w:t>гематопоэтический</w:t>
      </w:r>
      <w:proofErr w:type="spellEnd"/>
      <w:r>
        <w:t xml:space="preserve"> некроз</w:t>
      </w:r>
    </w:p>
    <w:p w:rsidR="006E1D7C" w:rsidRDefault="006E1D7C">
      <w:pPr>
        <w:pStyle w:val="ConsPlusNormal"/>
        <w:ind w:firstLine="540"/>
        <w:jc w:val="both"/>
      </w:pPr>
      <w:r>
        <w:t xml:space="preserve">63. Инфекционный </w:t>
      </w:r>
      <w:proofErr w:type="spellStart"/>
      <w:r>
        <w:t>гиподермальный</w:t>
      </w:r>
      <w:proofErr w:type="spellEnd"/>
      <w:r>
        <w:t xml:space="preserve"> и </w:t>
      </w:r>
      <w:proofErr w:type="spellStart"/>
      <w:r>
        <w:t>гематопоэтический</w:t>
      </w:r>
      <w:proofErr w:type="spellEnd"/>
      <w:r>
        <w:t xml:space="preserve"> некроз</w:t>
      </w:r>
    </w:p>
    <w:p w:rsidR="006E1D7C" w:rsidRDefault="006E1D7C">
      <w:pPr>
        <w:pStyle w:val="ConsPlusNormal"/>
        <w:ind w:firstLine="540"/>
        <w:jc w:val="both"/>
      </w:pPr>
      <w:r>
        <w:t>64. Инфекционный ларинготрахеит птиц</w:t>
      </w:r>
    </w:p>
    <w:p w:rsidR="006E1D7C" w:rsidRDefault="006E1D7C">
      <w:pPr>
        <w:pStyle w:val="ConsPlusNormal"/>
        <w:ind w:firstLine="540"/>
        <w:jc w:val="both"/>
      </w:pPr>
      <w:r>
        <w:t>65. Инфекционный метрит лошадей</w:t>
      </w:r>
    </w:p>
    <w:p w:rsidR="006E1D7C" w:rsidRDefault="006E1D7C">
      <w:pPr>
        <w:pStyle w:val="ConsPlusNormal"/>
        <w:ind w:firstLine="540"/>
        <w:jc w:val="both"/>
      </w:pPr>
      <w:r>
        <w:t xml:space="preserve">66. </w:t>
      </w:r>
      <w:proofErr w:type="gramStart"/>
      <w:r>
        <w:t xml:space="preserve">Инфекционный </w:t>
      </w:r>
      <w:proofErr w:type="spellStart"/>
      <w:r>
        <w:t>мионекроз</w:t>
      </w:r>
      <w:proofErr w:type="spellEnd"/>
      <w:proofErr w:type="gramEnd"/>
    </w:p>
    <w:p w:rsidR="006E1D7C" w:rsidRDefault="006E1D7C">
      <w:pPr>
        <w:pStyle w:val="ConsPlusNormal"/>
        <w:ind w:firstLine="540"/>
        <w:jc w:val="both"/>
      </w:pPr>
      <w:r>
        <w:t>67. Инфекционный некроз поджелудочной железы лососевых рыб</w:t>
      </w:r>
    </w:p>
    <w:p w:rsidR="006E1D7C" w:rsidRDefault="006E1D7C">
      <w:pPr>
        <w:pStyle w:val="ConsPlusNormal"/>
        <w:ind w:firstLine="540"/>
        <w:jc w:val="both"/>
      </w:pPr>
      <w:r>
        <w:t xml:space="preserve">68. </w:t>
      </w:r>
      <w:proofErr w:type="gramStart"/>
      <w:r>
        <w:t>Инфекционный</w:t>
      </w:r>
      <w:proofErr w:type="gramEnd"/>
      <w:r>
        <w:t xml:space="preserve"> </w:t>
      </w:r>
      <w:proofErr w:type="spellStart"/>
      <w:r>
        <w:t>энцефаломиелит</w:t>
      </w:r>
      <w:proofErr w:type="spellEnd"/>
      <w:r>
        <w:t xml:space="preserve"> лошадей (западный и восточный)</w:t>
      </w:r>
    </w:p>
    <w:p w:rsidR="006E1D7C" w:rsidRDefault="006E1D7C">
      <w:pPr>
        <w:pStyle w:val="ConsPlusNormal"/>
        <w:ind w:firstLine="540"/>
        <w:jc w:val="both"/>
      </w:pPr>
      <w:r>
        <w:t xml:space="preserve">69. </w:t>
      </w:r>
      <w:proofErr w:type="gramStart"/>
      <w:r>
        <w:t>Инфекционный</w:t>
      </w:r>
      <w:proofErr w:type="gramEnd"/>
      <w:r>
        <w:t xml:space="preserve"> </w:t>
      </w:r>
      <w:proofErr w:type="spellStart"/>
      <w:r>
        <w:t>ринотрахеит</w:t>
      </w:r>
      <w:proofErr w:type="spellEnd"/>
      <w:r>
        <w:t xml:space="preserve">/инфекционный </w:t>
      </w:r>
      <w:proofErr w:type="spellStart"/>
      <w:r>
        <w:t>вульвовагинит</w:t>
      </w:r>
      <w:proofErr w:type="spellEnd"/>
      <w:r>
        <w:t xml:space="preserve">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 xml:space="preserve">70. Инфекция </w:t>
      </w:r>
      <w:proofErr w:type="spellStart"/>
      <w:r>
        <w:t>Batrachochytrium</w:t>
      </w:r>
      <w:proofErr w:type="spellEnd"/>
      <w:r>
        <w:t xml:space="preserve"> </w:t>
      </w:r>
      <w:proofErr w:type="spellStart"/>
      <w:r>
        <w:t>dendrobatidis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71. Инфекция </w:t>
      </w:r>
      <w:proofErr w:type="spellStart"/>
      <w:r>
        <w:t>Bonamia</w:t>
      </w:r>
      <w:proofErr w:type="spellEnd"/>
      <w:r>
        <w:t xml:space="preserve"> </w:t>
      </w:r>
      <w:proofErr w:type="spellStart"/>
      <w:r>
        <w:t>exitiosa</w:t>
      </w:r>
      <w:proofErr w:type="spellEnd"/>
    </w:p>
    <w:p w:rsidR="006E1D7C" w:rsidRPr="006E1D7C" w:rsidRDefault="006E1D7C">
      <w:pPr>
        <w:pStyle w:val="ConsPlusNormal"/>
        <w:ind w:firstLine="540"/>
        <w:jc w:val="both"/>
        <w:rPr>
          <w:lang w:val="en-US"/>
        </w:rPr>
      </w:pPr>
      <w:r w:rsidRPr="006E1D7C">
        <w:rPr>
          <w:lang w:val="en-US"/>
        </w:rPr>
        <w:t xml:space="preserve">72. </w:t>
      </w:r>
      <w:r>
        <w:t>Инфекция</w:t>
      </w:r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Bonamia</w:t>
      </w:r>
      <w:proofErr w:type="spellEnd"/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ostreae</w:t>
      </w:r>
      <w:proofErr w:type="spellEnd"/>
    </w:p>
    <w:p w:rsidR="006E1D7C" w:rsidRPr="006E1D7C" w:rsidRDefault="006E1D7C">
      <w:pPr>
        <w:pStyle w:val="ConsPlusNormal"/>
        <w:ind w:firstLine="540"/>
        <w:jc w:val="both"/>
        <w:rPr>
          <w:lang w:val="en-US"/>
        </w:rPr>
      </w:pPr>
      <w:r w:rsidRPr="006E1D7C">
        <w:rPr>
          <w:lang w:val="en-US"/>
        </w:rPr>
        <w:t xml:space="preserve">73. </w:t>
      </w:r>
      <w:r>
        <w:t>Инфекция</w:t>
      </w:r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Marteilia</w:t>
      </w:r>
      <w:proofErr w:type="spellEnd"/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refringens</w:t>
      </w:r>
      <w:proofErr w:type="spellEnd"/>
    </w:p>
    <w:p w:rsidR="006E1D7C" w:rsidRPr="006E1D7C" w:rsidRDefault="006E1D7C">
      <w:pPr>
        <w:pStyle w:val="ConsPlusNormal"/>
        <w:ind w:firstLine="540"/>
        <w:jc w:val="both"/>
        <w:rPr>
          <w:lang w:val="en-US"/>
        </w:rPr>
      </w:pPr>
      <w:r w:rsidRPr="006E1D7C">
        <w:rPr>
          <w:lang w:val="en-US"/>
        </w:rPr>
        <w:t xml:space="preserve">74. </w:t>
      </w:r>
      <w:r>
        <w:t>Инфекция</w:t>
      </w:r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Perkinsus</w:t>
      </w:r>
      <w:proofErr w:type="spellEnd"/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marinus</w:t>
      </w:r>
      <w:proofErr w:type="spellEnd"/>
    </w:p>
    <w:p w:rsidR="006E1D7C" w:rsidRPr="006E1D7C" w:rsidRDefault="006E1D7C">
      <w:pPr>
        <w:pStyle w:val="ConsPlusNormal"/>
        <w:ind w:firstLine="540"/>
        <w:jc w:val="both"/>
        <w:rPr>
          <w:lang w:val="en-US"/>
        </w:rPr>
      </w:pPr>
      <w:r w:rsidRPr="006E1D7C">
        <w:rPr>
          <w:lang w:val="en-US"/>
        </w:rPr>
        <w:t xml:space="preserve">75. </w:t>
      </w:r>
      <w:r>
        <w:t>Инфекция</w:t>
      </w:r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Perkinsus</w:t>
      </w:r>
      <w:proofErr w:type="spellEnd"/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olseni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76. Инфекция </w:t>
      </w:r>
      <w:proofErr w:type="spellStart"/>
      <w:r>
        <w:t>Xenohaliotis</w:t>
      </w:r>
      <w:proofErr w:type="spellEnd"/>
      <w:r>
        <w:t xml:space="preserve"> </w:t>
      </w:r>
      <w:proofErr w:type="spellStart"/>
      <w:r>
        <w:t>californiensis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77. Инфекция </w:t>
      </w:r>
      <w:proofErr w:type="spellStart"/>
      <w:r>
        <w:t>ранавирусом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78. </w:t>
      </w:r>
      <w:proofErr w:type="spellStart"/>
      <w:r>
        <w:t>Инфестация</w:t>
      </w:r>
      <w:proofErr w:type="spellEnd"/>
      <w:r>
        <w:t xml:space="preserve"> медоносных пчел </w:t>
      </w:r>
      <w:proofErr w:type="spellStart"/>
      <w:r>
        <w:t>Acarapis</w:t>
      </w:r>
      <w:proofErr w:type="spellEnd"/>
      <w:r>
        <w:t xml:space="preserve"> </w:t>
      </w:r>
      <w:proofErr w:type="spellStart"/>
      <w:r>
        <w:t>woodi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79. </w:t>
      </w:r>
      <w:proofErr w:type="spellStart"/>
      <w:r>
        <w:t>Инфестация</w:t>
      </w:r>
      <w:proofErr w:type="spellEnd"/>
      <w:r>
        <w:t xml:space="preserve"> пчел </w:t>
      </w:r>
      <w:proofErr w:type="spellStart"/>
      <w:r>
        <w:t>Aethina</w:t>
      </w:r>
      <w:proofErr w:type="spellEnd"/>
      <w:r>
        <w:t xml:space="preserve"> </w:t>
      </w:r>
      <w:proofErr w:type="spellStart"/>
      <w:r>
        <w:t>tumida</w:t>
      </w:r>
      <w:proofErr w:type="spellEnd"/>
      <w:r>
        <w:t xml:space="preserve"> (малым </w:t>
      </w:r>
      <w:proofErr w:type="spellStart"/>
      <w:r>
        <w:t>ульевым</w:t>
      </w:r>
      <w:proofErr w:type="spellEnd"/>
      <w:r>
        <w:t xml:space="preserve"> жуком)</w:t>
      </w:r>
    </w:p>
    <w:p w:rsidR="006E1D7C" w:rsidRDefault="006E1D7C">
      <w:pPr>
        <w:pStyle w:val="ConsPlusNormal"/>
        <w:ind w:firstLine="540"/>
        <w:jc w:val="both"/>
      </w:pPr>
      <w:r>
        <w:t xml:space="preserve">80. </w:t>
      </w:r>
      <w:proofErr w:type="spellStart"/>
      <w:r>
        <w:t>Инфестация</w:t>
      </w:r>
      <w:proofErr w:type="spellEnd"/>
      <w:r>
        <w:t xml:space="preserve"> медоносных пчел </w:t>
      </w:r>
      <w:proofErr w:type="spellStart"/>
      <w:r>
        <w:t>Tropilaelaps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81. </w:t>
      </w:r>
      <w:proofErr w:type="spellStart"/>
      <w:r>
        <w:t>Иридовирусная</w:t>
      </w:r>
      <w:proofErr w:type="spellEnd"/>
      <w:r>
        <w:t xml:space="preserve"> болезнь красного морского карася</w:t>
      </w:r>
    </w:p>
    <w:p w:rsidR="006E1D7C" w:rsidRDefault="006E1D7C">
      <w:pPr>
        <w:pStyle w:val="ConsPlusNormal"/>
        <w:ind w:firstLine="540"/>
        <w:jc w:val="both"/>
      </w:pPr>
      <w:r>
        <w:t xml:space="preserve">82. </w:t>
      </w:r>
      <w:proofErr w:type="spellStart"/>
      <w:r>
        <w:t>Кампилобактериоз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83. Контагиозная плевропневмония крупного и мелкого рогатого скота</w:t>
      </w:r>
    </w:p>
    <w:p w:rsidR="006E1D7C" w:rsidRDefault="006E1D7C">
      <w:pPr>
        <w:pStyle w:val="ConsPlusNormal"/>
        <w:ind w:firstLine="540"/>
        <w:jc w:val="both"/>
      </w:pPr>
      <w:r>
        <w:lastRenderedPageBreak/>
        <w:t>84. Классическая чума свиней</w:t>
      </w:r>
    </w:p>
    <w:p w:rsidR="006E1D7C" w:rsidRDefault="006E1D7C">
      <w:pPr>
        <w:pStyle w:val="ConsPlusNormal"/>
        <w:ind w:firstLine="540"/>
        <w:jc w:val="both"/>
      </w:pPr>
      <w:r>
        <w:t>85. Лейкоз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86. Лептоспироз</w:t>
      </w:r>
    </w:p>
    <w:p w:rsidR="006E1D7C" w:rsidRDefault="006E1D7C">
      <w:pPr>
        <w:pStyle w:val="ConsPlusNormal"/>
        <w:ind w:firstLine="540"/>
        <w:jc w:val="both"/>
      </w:pPr>
      <w:r>
        <w:t xml:space="preserve">87. </w:t>
      </w:r>
      <w:proofErr w:type="spellStart"/>
      <w:r>
        <w:t>Лимфоцитарный</w:t>
      </w:r>
      <w:proofErr w:type="spellEnd"/>
      <w:r>
        <w:t xml:space="preserve"> </w:t>
      </w:r>
      <w:proofErr w:type="spellStart"/>
      <w:r>
        <w:t>хориоменингит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88. Листериоз</w:t>
      </w:r>
    </w:p>
    <w:p w:rsidR="006E1D7C" w:rsidRDefault="006E1D7C">
      <w:pPr>
        <w:pStyle w:val="ConsPlusNormal"/>
        <w:ind w:firstLine="540"/>
        <w:jc w:val="both"/>
      </w:pPr>
      <w:r>
        <w:t>89. Лихорадка долины Рифт</w:t>
      </w:r>
    </w:p>
    <w:p w:rsidR="006E1D7C" w:rsidRDefault="006E1D7C">
      <w:pPr>
        <w:pStyle w:val="ConsPlusNormal"/>
        <w:ind w:firstLine="540"/>
        <w:jc w:val="both"/>
      </w:pPr>
      <w:r>
        <w:t>90. Лихорадка Западного Нила</w:t>
      </w:r>
    </w:p>
    <w:p w:rsidR="006E1D7C" w:rsidRDefault="006E1D7C">
      <w:pPr>
        <w:pStyle w:val="ConsPlusNormal"/>
        <w:ind w:firstLine="540"/>
        <w:jc w:val="both"/>
      </w:pPr>
      <w:r>
        <w:t>91. Лихорадка Ку</w:t>
      </w:r>
    </w:p>
    <w:p w:rsidR="006E1D7C" w:rsidRDefault="006E1D7C">
      <w:pPr>
        <w:pStyle w:val="ConsPlusNormal"/>
        <w:ind w:firstLine="540"/>
        <w:jc w:val="both"/>
      </w:pPr>
      <w:r>
        <w:t>92. Меди-</w:t>
      </w:r>
      <w:proofErr w:type="spellStart"/>
      <w:r>
        <w:t>висна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93. Мешотчатый расплод</w:t>
      </w:r>
    </w:p>
    <w:p w:rsidR="006E1D7C" w:rsidRDefault="006E1D7C">
      <w:pPr>
        <w:pStyle w:val="ConsPlusNormal"/>
        <w:ind w:firstLine="540"/>
        <w:jc w:val="both"/>
      </w:pPr>
      <w:r>
        <w:t>94. Микоплазмоз (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gallisepticum</w:t>
      </w:r>
      <w:proofErr w:type="spellEnd"/>
      <w:r>
        <w:t>)</w:t>
      </w:r>
    </w:p>
    <w:p w:rsidR="006E1D7C" w:rsidRDefault="006E1D7C">
      <w:pPr>
        <w:pStyle w:val="ConsPlusNormal"/>
        <w:ind w:firstLine="540"/>
        <w:jc w:val="both"/>
      </w:pPr>
      <w:r>
        <w:t xml:space="preserve">95. </w:t>
      </w:r>
      <w:proofErr w:type="spellStart"/>
      <w:r>
        <w:t>Миксобактериозы</w:t>
      </w:r>
      <w:proofErr w:type="spellEnd"/>
      <w:r>
        <w:t xml:space="preserve"> лососевых и осетровых рыб</w:t>
      </w:r>
    </w:p>
    <w:p w:rsidR="006E1D7C" w:rsidRDefault="006E1D7C">
      <w:pPr>
        <w:pStyle w:val="ConsPlusNormal"/>
        <w:ind w:firstLine="540"/>
        <w:jc w:val="both"/>
      </w:pPr>
      <w:r>
        <w:t xml:space="preserve">96. </w:t>
      </w:r>
      <w:proofErr w:type="spellStart"/>
      <w:r>
        <w:t>Миксоматоз</w:t>
      </w:r>
      <w:proofErr w:type="spellEnd"/>
      <w:r>
        <w:t xml:space="preserve"> кроликов</w:t>
      </w:r>
    </w:p>
    <w:p w:rsidR="006E1D7C" w:rsidRDefault="006E1D7C">
      <w:pPr>
        <w:pStyle w:val="ConsPlusNormal"/>
        <w:ind w:firstLine="540"/>
        <w:jc w:val="both"/>
      </w:pPr>
      <w:r>
        <w:t xml:space="preserve">97. </w:t>
      </w:r>
      <w:proofErr w:type="spellStart"/>
      <w:r>
        <w:t>Некробактериоз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98. </w:t>
      </w:r>
      <w:proofErr w:type="spellStart"/>
      <w:r>
        <w:t>Низкопатогенный</w:t>
      </w:r>
      <w:proofErr w:type="spellEnd"/>
      <w:r>
        <w:t xml:space="preserve"> грипп птиц</w:t>
      </w:r>
    </w:p>
    <w:p w:rsidR="006E1D7C" w:rsidRDefault="006E1D7C">
      <w:pPr>
        <w:pStyle w:val="ConsPlusNormal"/>
        <w:ind w:firstLine="540"/>
        <w:jc w:val="both"/>
      </w:pPr>
      <w:r>
        <w:t>99. Нозематоз</w:t>
      </w:r>
    </w:p>
    <w:p w:rsidR="006E1D7C" w:rsidRDefault="006E1D7C">
      <w:pPr>
        <w:pStyle w:val="ConsPlusNormal"/>
        <w:ind w:firstLine="540"/>
        <w:jc w:val="both"/>
      </w:pPr>
      <w:r>
        <w:t xml:space="preserve">100. </w:t>
      </w:r>
      <w:proofErr w:type="spellStart"/>
      <w:r>
        <w:t>Нутталиоз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101. Оспа овец и коз</w:t>
      </w:r>
    </w:p>
    <w:p w:rsidR="006E1D7C" w:rsidRDefault="006E1D7C">
      <w:pPr>
        <w:pStyle w:val="ConsPlusNormal"/>
        <w:ind w:firstLine="540"/>
        <w:jc w:val="both"/>
      </w:pPr>
      <w:r>
        <w:t xml:space="preserve">102. </w:t>
      </w:r>
      <w:proofErr w:type="spellStart"/>
      <w:r>
        <w:t>Паратуберкулез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103. Парагрипп-3</w:t>
      </w:r>
    </w:p>
    <w:p w:rsidR="006E1D7C" w:rsidRDefault="006E1D7C">
      <w:pPr>
        <w:pStyle w:val="ConsPlusNormal"/>
        <w:ind w:firstLine="540"/>
        <w:jc w:val="both"/>
      </w:pPr>
      <w:r>
        <w:t>104. Панлейкопения кошек</w:t>
      </w:r>
    </w:p>
    <w:p w:rsidR="006E1D7C" w:rsidRDefault="006E1D7C">
      <w:pPr>
        <w:pStyle w:val="ConsPlusNormal"/>
        <w:ind w:firstLine="540"/>
        <w:jc w:val="both"/>
      </w:pPr>
      <w:r>
        <w:t xml:space="preserve">105. </w:t>
      </w:r>
      <w:proofErr w:type="spellStart"/>
      <w:r>
        <w:t>Парвовирусный</w:t>
      </w:r>
      <w:proofErr w:type="spellEnd"/>
      <w:r>
        <w:t xml:space="preserve"> энтерит собак</w:t>
      </w:r>
    </w:p>
    <w:p w:rsidR="006E1D7C" w:rsidRDefault="006E1D7C">
      <w:pPr>
        <w:pStyle w:val="ConsPlusNormal"/>
        <w:ind w:firstLine="540"/>
        <w:jc w:val="both"/>
      </w:pPr>
      <w:r>
        <w:t xml:space="preserve">106. </w:t>
      </w:r>
      <w:proofErr w:type="spellStart"/>
      <w:r>
        <w:t>Пастереллез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107. Пуллороз/</w:t>
      </w:r>
      <w:proofErr w:type="spellStart"/>
      <w:r>
        <w:t>тифоз</w:t>
      </w:r>
      <w:proofErr w:type="spellEnd"/>
      <w:r>
        <w:t xml:space="preserve"> птиц</w:t>
      </w:r>
    </w:p>
    <w:p w:rsidR="006E1D7C" w:rsidRDefault="006E1D7C">
      <w:pPr>
        <w:pStyle w:val="ConsPlusNormal"/>
        <w:ind w:firstLine="540"/>
        <w:jc w:val="both"/>
      </w:pPr>
      <w:r>
        <w:t>108. Пироплазмоз лошадей</w:t>
      </w:r>
    </w:p>
    <w:p w:rsidR="006E1D7C" w:rsidRDefault="006E1D7C">
      <w:pPr>
        <w:pStyle w:val="ConsPlusNormal"/>
        <w:ind w:firstLine="540"/>
        <w:jc w:val="both"/>
      </w:pPr>
      <w:r>
        <w:t>109. Пограничная болезнь</w:t>
      </w:r>
    </w:p>
    <w:p w:rsidR="006E1D7C" w:rsidRDefault="006E1D7C">
      <w:pPr>
        <w:pStyle w:val="ConsPlusNormal"/>
        <w:ind w:firstLine="540"/>
        <w:jc w:val="both"/>
      </w:pPr>
      <w:r>
        <w:t xml:space="preserve">110. </w:t>
      </w:r>
      <w:proofErr w:type="spellStart"/>
      <w:r>
        <w:t>Псевдомоноз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111. </w:t>
      </w:r>
      <w:proofErr w:type="spellStart"/>
      <w:r>
        <w:t>Ринопневмония</w:t>
      </w:r>
      <w:proofErr w:type="spellEnd"/>
      <w:r>
        <w:t xml:space="preserve"> лошадей</w:t>
      </w:r>
    </w:p>
    <w:p w:rsidR="006E1D7C" w:rsidRDefault="006E1D7C">
      <w:pPr>
        <w:pStyle w:val="ConsPlusNormal"/>
        <w:ind w:firstLine="540"/>
        <w:jc w:val="both"/>
      </w:pPr>
      <w:r>
        <w:t>112. Репродуктивно-респираторный синдром свиней (РРСС)</w:t>
      </w:r>
    </w:p>
    <w:p w:rsidR="006E1D7C" w:rsidRDefault="006E1D7C">
      <w:pPr>
        <w:pStyle w:val="ConsPlusNormal"/>
        <w:ind w:firstLine="540"/>
        <w:jc w:val="both"/>
      </w:pPr>
      <w:r>
        <w:t xml:space="preserve">113. </w:t>
      </w:r>
      <w:proofErr w:type="gramStart"/>
      <w:r>
        <w:t>Рожа</w:t>
      </w:r>
      <w:proofErr w:type="gramEnd"/>
      <w:r>
        <w:t xml:space="preserve"> свиней</w:t>
      </w:r>
    </w:p>
    <w:p w:rsidR="006E1D7C" w:rsidRDefault="006E1D7C">
      <w:pPr>
        <w:pStyle w:val="ConsPlusNormal"/>
        <w:ind w:firstLine="540"/>
        <w:jc w:val="both"/>
      </w:pPr>
      <w:r>
        <w:t>114. Сап</w:t>
      </w:r>
    </w:p>
    <w:p w:rsidR="006E1D7C" w:rsidRDefault="006E1D7C">
      <w:pPr>
        <w:pStyle w:val="ConsPlusNormal"/>
        <w:ind w:firstLine="540"/>
        <w:jc w:val="both"/>
      </w:pPr>
      <w:r>
        <w:t>115. Сибирская язва</w:t>
      </w:r>
    </w:p>
    <w:p w:rsidR="006E1D7C" w:rsidRDefault="006E1D7C">
      <w:pPr>
        <w:pStyle w:val="ConsPlusNormal"/>
        <w:ind w:firstLine="540"/>
        <w:jc w:val="both"/>
      </w:pPr>
      <w:r>
        <w:t xml:space="preserve">116. Синдром </w:t>
      </w:r>
      <w:proofErr w:type="spellStart"/>
      <w:r>
        <w:t>Таура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117. Синдром желтой головы Синдром снижения яйценоскости</w:t>
      </w:r>
    </w:p>
    <w:p w:rsidR="006E1D7C" w:rsidRDefault="006E1D7C">
      <w:pPr>
        <w:pStyle w:val="ConsPlusNormal"/>
        <w:ind w:firstLine="540"/>
        <w:jc w:val="both"/>
      </w:pPr>
      <w:r>
        <w:t>118. Скрепи овец и коз</w:t>
      </w:r>
    </w:p>
    <w:p w:rsidR="006E1D7C" w:rsidRDefault="006E1D7C">
      <w:pPr>
        <w:pStyle w:val="ConsPlusNormal"/>
        <w:ind w:firstLine="540"/>
        <w:jc w:val="both"/>
      </w:pPr>
      <w:r>
        <w:t>119. Случная болезнь лошадей (трипаносомоз)</w:t>
      </w:r>
    </w:p>
    <w:p w:rsidR="006E1D7C" w:rsidRDefault="006E1D7C">
      <w:pPr>
        <w:pStyle w:val="ConsPlusNormal"/>
        <w:ind w:firstLine="540"/>
        <w:jc w:val="both"/>
      </w:pPr>
      <w:r>
        <w:t xml:space="preserve">120. </w:t>
      </w:r>
      <w:proofErr w:type="spellStart"/>
      <w:r>
        <w:t>Сурра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121. </w:t>
      </w:r>
      <w:proofErr w:type="spellStart"/>
      <w:r>
        <w:t>Тейлериоз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>122. Трансмиссивный гастроэнтерит свиней</w:t>
      </w:r>
    </w:p>
    <w:p w:rsidR="006E1D7C" w:rsidRDefault="006E1D7C">
      <w:pPr>
        <w:pStyle w:val="ConsPlusNormal"/>
        <w:ind w:firstLine="540"/>
        <w:jc w:val="both"/>
      </w:pPr>
      <w:r>
        <w:t>123. Трихинеллез</w:t>
      </w:r>
    </w:p>
    <w:p w:rsidR="006E1D7C" w:rsidRDefault="006E1D7C">
      <w:pPr>
        <w:pStyle w:val="ConsPlusNormal"/>
        <w:ind w:firstLine="540"/>
        <w:jc w:val="both"/>
      </w:pPr>
      <w:r>
        <w:t>124. Трихомоноз</w:t>
      </w:r>
    </w:p>
    <w:p w:rsidR="006E1D7C" w:rsidRDefault="006E1D7C">
      <w:pPr>
        <w:pStyle w:val="ConsPlusNormal"/>
        <w:ind w:firstLine="540"/>
        <w:jc w:val="both"/>
      </w:pPr>
      <w:r>
        <w:t>125. Туберкулез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126. Туберкулез оленей</w:t>
      </w:r>
    </w:p>
    <w:p w:rsidR="006E1D7C" w:rsidRDefault="006E1D7C">
      <w:pPr>
        <w:pStyle w:val="ConsPlusNormal"/>
        <w:ind w:firstLine="540"/>
        <w:jc w:val="both"/>
      </w:pPr>
      <w:r>
        <w:t>127. Туляремия</w:t>
      </w:r>
    </w:p>
    <w:p w:rsidR="006E1D7C" w:rsidRDefault="006E1D7C">
      <w:pPr>
        <w:pStyle w:val="ConsPlusNormal"/>
        <w:ind w:firstLine="540"/>
        <w:jc w:val="both"/>
      </w:pPr>
      <w:r>
        <w:t>128. Хламидиоз птиц</w:t>
      </w:r>
    </w:p>
    <w:p w:rsidR="006E1D7C" w:rsidRDefault="006E1D7C">
      <w:pPr>
        <w:pStyle w:val="ConsPlusNormal"/>
        <w:ind w:firstLine="540"/>
        <w:jc w:val="both"/>
      </w:pPr>
      <w:r>
        <w:t>129. Чума крупного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>130. Чума мелкого рогатого скота</w:t>
      </w:r>
    </w:p>
    <w:p w:rsidR="006E1D7C" w:rsidRDefault="006E1D7C">
      <w:pPr>
        <w:pStyle w:val="ConsPlusNormal"/>
        <w:ind w:firstLine="540"/>
        <w:jc w:val="both"/>
      </w:pPr>
      <w:r>
        <w:t xml:space="preserve">131. Чума </w:t>
      </w:r>
      <w:proofErr w:type="gramStart"/>
      <w:r>
        <w:t>плотоядных</w:t>
      </w:r>
      <w:proofErr w:type="gramEnd"/>
    </w:p>
    <w:p w:rsidR="006E1D7C" w:rsidRDefault="006E1D7C">
      <w:pPr>
        <w:pStyle w:val="ConsPlusNormal"/>
        <w:ind w:firstLine="540"/>
        <w:jc w:val="both"/>
      </w:pPr>
      <w:r>
        <w:t xml:space="preserve">132. Чума </w:t>
      </w:r>
      <w:proofErr w:type="gramStart"/>
      <w:r>
        <w:t>ракообразных</w:t>
      </w:r>
      <w:proofErr w:type="gramEnd"/>
      <w:r>
        <w:t xml:space="preserve"> (</w:t>
      </w:r>
      <w:proofErr w:type="spellStart"/>
      <w:r>
        <w:t>Aphanomyces</w:t>
      </w:r>
      <w:proofErr w:type="spellEnd"/>
      <w:r>
        <w:t xml:space="preserve"> </w:t>
      </w:r>
      <w:proofErr w:type="spellStart"/>
      <w:r>
        <w:t>astaci</w:t>
      </w:r>
      <w:proofErr w:type="spellEnd"/>
      <w:r>
        <w:t>)</w:t>
      </w:r>
    </w:p>
    <w:p w:rsidR="006E1D7C" w:rsidRDefault="006E1D7C">
      <w:pPr>
        <w:pStyle w:val="ConsPlusNormal"/>
        <w:ind w:firstLine="540"/>
        <w:jc w:val="both"/>
      </w:pPr>
      <w:r>
        <w:t>133. Эмфизематозный карбункул (</w:t>
      </w:r>
      <w:proofErr w:type="spellStart"/>
      <w:r>
        <w:t>эмкар</w:t>
      </w:r>
      <w:proofErr w:type="spellEnd"/>
      <w:r>
        <w:t>)</w:t>
      </w:r>
    </w:p>
    <w:p w:rsidR="006E1D7C" w:rsidRDefault="006E1D7C">
      <w:pPr>
        <w:pStyle w:val="ConsPlusNormal"/>
        <w:ind w:firstLine="540"/>
        <w:jc w:val="both"/>
      </w:pPr>
      <w:r>
        <w:t>134. Энзоотический аборт овец (хламидиоз овец)</w:t>
      </w:r>
    </w:p>
    <w:p w:rsidR="006E1D7C" w:rsidRDefault="006E1D7C">
      <w:pPr>
        <w:pStyle w:val="ConsPlusNormal"/>
        <w:ind w:firstLine="540"/>
        <w:jc w:val="both"/>
      </w:pPr>
      <w:r>
        <w:t xml:space="preserve">135. </w:t>
      </w:r>
      <w:proofErr w:type="gramStart"/>
      <w:r>
        <w:t>Энтеровирусный</w:t>
      </w:r>
      <w:proofErr w:type="gramEnd"/>
      <w:r>
        <w:t xml:space="preserve"> </w:t>
      </w:r>
      <w:proofErr w:type="spellStart"/>
      <w:r>
        <w:t>энцефаломиелит</w:t>
      </w:r>
      <w:proofErr w:type="spellEnd"/>
      <w:r>
        <w:t xml:space="preserve"> свиней (болезнь Тешена)</w:t>
      </w:r>
    </w:p>
    <w:p w:rsidR="006E1D7C" w:rsidRDefault="006E1D7C">
      <w:pPr>
        <w:pStyle w:val="ConsPlusNormal"/>
        <w:ind w:firstLine="540"/>
        <w:jc w:val="both"/>
      </w:pPr>
      <w:r>
        <w:t xml:space="preserve">136. </w:t>
      </w:r>
      <w:proofErr w:type="spellStart"/>
      <w:r>
        <w:t>Энтеротоксемия</w:t>
      </w:r>
      <w:proofErr w:type="spellEnd"/>
    </w:p>
    <w:p w:rsidR="006E1D7C" w:rsidRDefault="006E1D7C">
      <w:pPr>
        <w:pStyle w:val="ConsPlusNormal"/>
        <w:ind w:firstLine="540"/>
        <w:jc w:val="both"/>
      </w:pPr>
      <w:r>
        <w:t xml:space="preserve">137. Эпизоотический </w:t>
      </w:r>
      <w:proofErr w:type="spellStart"/>
      <w:r>
        <w:t>гематопоэтический</w:t>
      </w:r>
      <w:proofErr w:type="spellEnd"/>
      <w:r>
        <w:t xml:space="preserve"> некроз</w:t>
      </w:r>
    </w:p>
    <w:p w:rsidR="006E1D7C" w:rsidRDefault="006E1D7C">
      <w:pPr>
        <w:pStyle w:val="ConsPlusNormal"/>
        <w:ind w:firstLine="540"/>
        <w:jc w:val="both"/>
      </w:pPr>
      <w:r>
        <w:lastRenderedPageBreak/>
        <w:t>138. Эпизоотический язвенный синдром</w:t>
      </w:r>
    </w:p>
    <w:p w:rsidR="006E1D7C" w:rsidRPr="006E1D7C" w:rsidRDefault="006E1D7C">
      <w:pPr>
        <w:pStyle w:val="ConsPlusNormal"/>
        <w:ind w:firstLine="540"/>
        <w:jc w:val="both"/>
        <w:rPr>
          <w:lang w:val="en-US"/>
        </w:rPr>
      </w:pPr>
      <w:r w:rsidRPr="006E1D7C">
        <w:rPr>
          <w:lang w:val="en-US"/>
        </w:rPr>
        <w:t xml:space="preserve">139. </w:t>
      </w:r>
      <w:r>
        <w:t>Эхинококкоз</w:t>
      </w:r>
      <w:r w:rsidRPr="006E1D7C">
        <w:rPr>
          <w:lang w:val="en-US"/>
        </w:rPr>
        <w:t xml:space="preserve"> (</w:t>
      </w:r>
      <w:proofErr w:type="spellStart"/>
      <w:r w:rsidRPr="006E1D7C">
        <w:rPr>
          <w:lang w:val="en-US"/>
        </w:rPr>
        <w:t>Echinococcus</w:t>
      </w:r>
      <w:proofErr w:type="spellEnd"/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granulosus</w:t>
      </w:r>
      <w:proofErr w:type="spellEnd"/>
      <w:r w:rsidRPr="006E1D7C">
        <w:rPr>
          <w:lang w:val="en-US"/>
        </w:rPr>
        <w:t xml:space="preserve">, </w:t>
      </w:r>
      <w:proofErr w:type="spellStart"/>
      <w:r w:rsidRPr="006E1D7C">
        <w:rPr>
          <w:lang w:val="en-US"/>
        </w:rPr>
        <w:t>Echinococcus</w:t>
      </w:r>
      <w:proofErr w:type="spellEnd"/>
      <w:r w:rsidRPr="006E1D7C">
        <w:rPr>
          <w:lang w:val="en-US"/>
        </w:rPr>
        <w:t xml:space="preserve"> </w:t>
      </w:r>
      <w:proofErr w:type="spellStart"/>
      <w:r w:rsidRPr="006E1D7C">
        <w:rPr>
          <w:lang w:val="en-US"/>
        </w:rPr>
        <w:t>multilocularis</w:t>
      </w:r>
      <w:proofErr w:type="spellEnd"/>
      <w:r w:rsidRPr="006E1D7C">
        <w:rPr>
          <w:lang w:val="en-US"/>
        </w:rPr>
        <w:t>)</w:t>
      </w:r>
    </w:p>
    <w:p w:rsidR="006E1D7C" w:rsidRDefault="006E1D7C">
      <w:pPr>
        <w:pStyle w:val="ConsPlusNormal"/>
        <w:ind w:firstLine="540"/>
        <w:jc w:val="both"/>
      </w:pPr>
      <w:r>
        <w:t>140. Японский энцефалит</w:t>
      </w:r>
    </w:p>
    <w:p w:rsidR="006E1D7C" w:rsidRDefault="006E1D7C">
      <w:pPr>
        <w:pStyle w:val="ConsPlusNormal"/>
        <w:ind w:firstLine="540"/>
        <w:jc w:val="both"/>
      </w:pPr>
      <w:r>
        <w:t>141. Ящур</w:t>
      </w: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ind w:firstLine="540"/>
        <w:jc w:val="both"/>
      </w:pPr>
    </w:p>
    <w:p w:rsidR="006E1D7C" w:rsidRDefault="006E1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0FE" w:rsidRDefault="006720FE"/>
    <w:sectPr w:rsidR="006720FE" w:rsidSect="00EF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7C"/>
    <w:rsid w:val="006720FE"/>
    <w:rsid w:val="006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849FE9AFBF8E72B61EECB87B10333FCEAC43EE88A8548FD7C7A979C49EA20F41F1870327CCD58BDpEI" TargetMode="External"/><Relationship Id="rId13" Type="http://schemas.openxmlformats.org/officeDocument/2006/relationships/hyperlink" Target="consultantplus://offline/ref=2BD849FE9AFBF8E72B61EECB87B10333FFE8C03EE7898548FD7C7A979C49EA20F41F1870327DC85CBDp4I" TargetMode="External"/><Relationship Id="rId18" Type="http://schemas.openxmlformats.org/officeDocument/2006/relationships/hyperlink" Target="consultantplus://offline/ref=2BD849FE9AFBF8E72B61EECB87B10333FFE8C03EE7898548FD7C7A979CB4p9I" TargetMode="External"/><Relationship Id="rId26" Type="http://schemas.openxmlformats.org/officeDocument/2006/relationships/hyperlink" Target="consultantplus://offline/ref=2BD849FE9AFBF8E72B61EECB87B10333FCEAC43EE88A8548FD7C7A979C49EA20F41F18B7p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D849FE9AFBF8E72B61EECB87B10333FCEAC43EE88A8548FD7C7A979C49EA20F41F18B7p9I" TargetMode="External"/><Relationship Id="rId7" Type="http://schemas.openxmlformats.org/officeDocument/2006/relationships/hyperlink" Target="consultantplus://offline/ref=2BD849FE9AFBF8E72B61EECB87B10333FCEAC43EE88A8548FD7C7A979C49EA20F41F1870327CCD58BDp1I" TargetMode="External"/><Relationship Id="rId12" Type="http://schemas.openxmlformats.org/officeDocument/2006/relationships/hyperlink" Target="consultantplus://offline/ref=2BD849FE9AFBF8E72B61EECB87B10333FFE8C03EE7898548FD7C7A979C49EA20F41F1870327DC95DBDpFI" TargetMode="External"/><Relationship Id="rId17" Type="http://schemas.openxmlformats.org/officeDocument/2006/relationships/hyperlink" Target="consultantplus://offline/ref=2BD849FE9AFBF8E72B61EECB87B10333FFE8C03EE7898548FD7C7A979C49EA20F41F1870327EC95ABDp6I" TargetMode="External"/><Relationship Id="rId25" Type="http://schemas.openxmlformats.org/officeDocument/2006/relationships/hyperlink" Target="consultantplus://offline/ref=2BD849FE9AFBF8E72B61EBC484B10333FCEEC338E585D842F5257695B9p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D849FE9AFBF8E72B61EECB87B10333FFE8C03EE7898548FD7C7A979C49EA20F41F1870327ECF5EBDp2I" TargetMode="External"/><Relationship Id="rId20" Type="http://schemas.openxmlformats.org/officeDocument/2006/relationships/hyperlink" Target="consultantplus://offline/ref=2BD849FE9AFBF8E72B61EECB87B10333FFE8C03EE7898548FD7C7A979C49EA20F41F1870327CCF58BDp6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849FE9AFBF8E72B61EECB87B10333FCEAC43EE78A8548FD7C7A979C49EA20F41F1870327CCF5DBDpEI" TargetMode="External"/><Relationship Id="rId11" Type="http://schemas.openxmlformats.org/officeDocument/2006/relationships/hyperlink" Target="consultantplus://offline/ref=2BD849FE9AFBF8E72B61EECB87B10333FFE8C03EE7898548FD7C7A979C49EA20F41F1870327DCA5CBDp6I" TargetMode="External"/><Relationship Id="rId24" Type="http://schemas.openxmlformats.org/officeDocument/2006/relationships/hyperlink" Target="consultantplus://offline/ref=2BD849FE9AFBF8E72B61EBC484B10333FCEEC338E585D842F5257695B9pBI" TargetMode="External"/><Relationship Id="rId5" Type="http://schemas.openxmlformats.org/officeDocument/2006/relationships/hyperlink" Target="consultantplus://offline/ref=2BD849FE9AFBF8E72B61EECB87B10333FCEAC43EE88A8548FD7C7A979C49EA20F41F1870327CCD58BDpFI" TargetMode="External"/><Relationship Id="rId15" Type="http://schemas.openxmlformats.org/officeDocument/2006/relationships/hyperlink" Target="consultantplus://offline/ref=2BD849FE9AFBF8E72B61EECB87B10333FFE8C03EE7898548FD7C7A979C49EA20F41F1870327DC650BDp5I" TargetMode="External"/><Relationship Id="rId23" Type="http://schemas.openxmlformats.org/officeDocument/2006/relationships/hyperlink" Target="consultantplus://offline/ref=2BD849FE9AFBF8E72B61EBC484B10333FCEEC338E585D842F5257695B9p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D849FE9AFBF8E72B61EECB87B10333FFE8C03EE7898548FD7C7A979C49EA20F41F1870327DCB5EBDp2I" TargetMode="External"/><Relationship Id="rId19" Type="http://schemas.openxmlformats.org/officeDocument/2006/relationships/hyperlink" Target="consultantplus://offline/ref=2BD849FE9AFBF8E72B61EECB87B10333FFE8C03EE7898548FD7C7A979C49EA20F41F1870327DC650BDp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849FE9AFBF8E72B61EBC484B10333FCEEC338E585D842F5257695B9pBI" TargetMode="External"/><Relationship Id="rId14" Type="http://schemas.openxmlformats.org/officeDocument/2006/relationships/hyperlink" Target="consultantplus://offline/ref=2BD849FE9AFBF8E72B61EECB87B10333FFE8C03EE7898548FD7C7A979C49EA20F41F1870327DC75DBDp3I" TargetMode="External"/><Relationship Id="rId22" Type="http://schemas.openxmlformats.org/officeDocument/2006/relationships/hyperlink" Target="consultantplus://offline/ref=2BD849FE9AFBF8E72B61EBC484B10333FCEEC338E585D842F5257695B9pBI" TargetMode="External"/><Relationship Id="rId27" Type="http://schemas.openxmlformats.org/officeDocument/2006/relationships/hyperlink" Target="consultantplus://offline/ref=2BD849FE9AFBF8E72B61EECB87B10333FCEAC43EE88A8548FD7C7A979C49EA20F41F1870327CCD59BD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2017-04-25T08:41:00Z</dcterms:created>
  <dcterms:modified xsi:type="dcterms:W3CDTF">2017-04-25T08:41:00Z</dcterms:modified>
</cp:coreProperties>
</file>